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r>
        <w:t xml:space="preserve"> </w:t>
      </w:r>
      <w:r>
        <w:t xml:space="preserve">Philippines</w:t>
      </w:r>
    </w:p>
    <w:bookmarkStart w:id="28" w:name="X54194d7e3f50dcd64aa551cce50828e46bf1c9e"/>
    <w:p>
      <w:pPr>
        <w:pStyle w:val="Heading1"/>
      </w:pPr>
      <w:r>
        <w:t xml:space="preserve">The Evolving Role of the Optometrist in Urban Healthcare: A Case Study of Manila, Philippines</w:t>
      </w:r>
    </w:p>
    <w:p>
      <w:pPr>
        <w:pStyle w:val="FirstParagraph"/>
      </w:pPr>
      <w:r>
        <w:rPr>
          <w:bCs/>
          <w:b/>
        </w:rPr>
        <w:t xml:space="preserve">Author:</w:t>
      </w:r>
      <w:r>
        <w:br/>
      </w:r>
      <w:r>
        <w:t xml:space="preserve">Juan Dela Cruz, PhD</w:t>
      </w:r>
      <w:r>
        <w:br/>
      </w:r>
      <w:r>
        <w:t xml:space="preserve">Distinguished Professor of Vision Science</w:t>
      </w:r>
      <w:r>
        <w:br/>
      </w:r>
      <w:r>
        <w:t xml:space="preserve">Institute for Health Sciences Research, Metro Manila</w:t>
      </w:r>
    </w:p>
    <w:bookmarkStart w:id="20" w:name="abstract"/>
    <w:p>
      <w:pPr>
        <w:pStyle w:val="Heading2"/>
      </w:pPr>
      <w:r>
        <w:t xml:space="preserve">Abstract</w:t>
      </w:r>
    </w:p>
    <w:p>
      <w:pPr>
        <w:pStyle w:val="FirstParagraph"/>
      </w:pPr>
      <w:r>
        <w:t xml:space="preserve">This article examines the critical and expanding role of the optometrist within the healthcare infrastructure of Manila, Philippines. As urbanization accelerates in Southeast Asia, the burden of non-communicable diseases related to vision has increased significantly. This study analyzes current practice patterns, regulatory frameworks under Republic Act 9202 (The Optometry Practice Act), and socioeconomic factors influencing access to eye care in the capital region. Findings suggest that while optometrists are essential first-line providers for refractive errors and early detection of ocular pathologies, systemic challenges such as fragmented referral networks and limited insurance coverage hinder optimal public health outcomes. The article argues for policy reforms that formally integrate optometrists into primary healthcare systems in Manila to address the growing epidemic of myopia, diabetic retinopathy, and age-related macular degeneration.</w:t>
      </w:r>
    </w:p>
    <w:bookmarkEnd w:id="20"/>
    <w:bookmarkStart w:id="21" w:name="introduction"/>
    <w:p>
      <w:pPr>
        <w:pStyle w:val="Heading2"/>
      </w:pPr>
      <w:r>
        <w:t xml:space="preserve">Introduction</w:t>
      </w:r>
    </w:p>
    <w:p>
      <w:pPr>
        <w:pStyle w:val="FirstParagraph"/>
      </w:pPr>
      <w:r>
        <w:t xml:space="preserve">In the bustling metropolis of Manila, Philippines, access to specialized healthcare is a complex issue influenced by socioeconomic status, geographic distribution of medical facilities, and regulatory environments. Among the various allied health professions, the role of the optometrist has undergone significant transformation over the past two decades. Historically viewed merely as providers for eyeglass prescriptions in local optical shops in districts such as Quiapo and Binondo, optometrists are increasingly recognized as vital primary eye care providers capable of diagnosing and managing ocular diseases.</w:t>
      </w:r>
    </w:p>
    <w:p>
      <w:pPr>
        <w:pStyle w:val="BodyText"/>
      </w:pPr>
      <w:r>
        <w:t xml:space="preserve">The Philippines faces a unique demographic challenge. With a rapidly aging population and increasing rates of lifestyle-related diseases such as diabetes, the prevalence of vision-threatening conditions is rising. According to recent epidemiological data from the Department of Health (DOH) in Manila, diabetic retinopathy affects a substantial portion of the urban population. In this context, the optometrist serves not only as a refractionist but also as a crucial diagnostician in preventive medicine.</w:t>
      </w:r>
    </w:p>
    <w:bookmarkEnd w:id="21"/>
    <w:bookmarkStart w:id="22" w:name="X63fc798b939f7d21e2d99a96583800752839078"/>
    <w:p>
      <w:pPr>
        <w:pStyle w:val="Heading2"/>
      </w:pPr>
      <w:r>
        <w:t xml:space="preserve">Regulatory Framework and Professional Scope</w:t>
      </w:r>
    </w:p>
    <w:p>
      <w:pPr>
        <w:pStyle w:val="FirstParagraph"/>
      </w:pPr>
      <w:r>
        <w:t xml:space="preserve">The practice of optometry in Manila is governed primarily by Republic Act 9202, known as "The Optometry Practice Act of 2004." This legislation was pivotal in defining the scope of practice for optometrists, distinguishing their role from ophthalmologists (medical doctors specializing in eye care) and optical technicians. The act mandates that only licensed professionals registered with the Professional Regulation Commission (PRC) can legally practice optometry within the Philippines.</w:t>
      </w:r>
    </w:p>
    <w:p>
      <w:pPr>
        <w:pStyle w:val="BodyText"/>
      </w:pPr>
      <w:r>
        <w:t xml:space="preserve">Under this legal framework, an Optometrist in Manila is authorized to perform comprehensive eye examinations, diagnose common ocular diseases such as glaucoma and cataracts, and prescribe therapeutic drugs for certain eye conditions. However, a critical limitation remains: optometrists cannot perform surgical procedures. This distinction necessitates a robust referral system between the optometrist and the ophthalmologist. In Manila’s private healthcare sector, this collaboration is often seamless; however, in public hospitals and community health centers serving low-income populations in areas like Tondo or Navotas, the lack of standardized referral pathways creates gaps in patient care.</w:t>
      </w:r>
    </w:p>
    <w:bookmarkEnd w:id="22"/>
    <w:bookmarkStart w:id="23" w:name="X549d562c9a78d7f6028e4f42d8830bc73b1bdc4"/>
    <w:p>
      <w:pPr>
        <w:pStyle w:val="Heading2"/>
      </w:pPr>
      <w:r>
        <w:t xml:space="preserve">The Burden of Refractive Error and Myopia</w:t>
      </w:r>
    </w:p>
    <w:p>
      <w:pPr>
        <w:pStyle w:val="FirstParagraph"/>
      </w:pPr>
      <w:r>
        <w:t xml:space="preserve">One of the most pressing issues facing optometrists in Manila today is the surge in myopia (nearsightedness), particularly among school-aged children. The high-density urban environment, combined with increased screen time and reduced outdoor activity due to safety concerns or weather conditions, has contributed to an epidemic of myopic progression. Studies conducted by local universities indicate that nearly 50% of students in the National Capital Region exhibit uncorrected refractive errors.</w:t>
      </w:r>
    </w:p>
    <w:p>
      <w:pPr>
        <w:pStyle w:val="BodyText"/>
      </w:pPr>
      <w:r>
        <w:t xml:space="preserve">Optometrists play a frontline role in managing this public health crisis. In Manila’s private practice settings, optometrists are increasingly adopting myopia management strategies, including specialized contact lenses and low-dose atropine eye drops, which were not widely available or utilized a decade ago. However, the accessibility of these advanced treatments is skewed toward higher-income brackets. For the majority of Filipinos in Metro Manila who rely on public education systems and government health units, access to regular optometric screening remains inconsistent.</w:t>
      </w:r>
    </w:p>
    <w:bookmarkEnd w:id="23"/>
    <w:bookmarkStart w:id="24" w:name="X9b6ee678b4800d77dd3b9e2a0e8a8fed4c00188"/>
    <w:p>
      <w:pPr>
        <w:pStyle w:val="Heading2"/>
      </w:pPr>
      <w:r>
        <w:t xml:space="preserve">Socioeconomic Disparities in Access to Care</w:t>
      </w:r>
    </w:p>
    <w:p>
      <w:pPr>
        <w:pStyle w:val="FirstParagraph"/>
      </w:pPr>
      <w:r>
        <w:t xml:space="preserve">The dichotomy between private and public eye care services is stark in Manila. Private optometry clinics are concentrated in affluent areas such as Makati, BGC (Bonifacio Global City), and Ortigas Center. These facilities are often equipped with state-of-the-art diagnostic technology, including Optical Coherence Tomography (OCT) and fundus cameras capable of detecting early signs of diabetic retinopathy.</w:t>
      </w:r>
    </w:p>
    <w:p>
      <w:pPr>
        <w:pStyle w:val="BodyText"/>
      </w:pPr>
      <w:r>
        <w:t xml:space="preserve">Conversely, residents in informal settlements and peripheral barangays often depend on the Philippine General Hospital (PGH) or district health centers. While these institutions provide subsidized care, they are frequently overcrowded. In this environment, the role of the optometrist is often underutilized due to staffing shortages or budget constraints. Patients may wait months for a specialist appointment, during which time a local optometrist could have detected early-stage pathology that requires immediate intervention. This disparity highlights an urgent need for policy integration where community health centers employ licensed optometrists as part of the primary care team.</w:t>
      </w:r>
    </w:p>
    <w:bookmarkEnd w:id="24"/>
    <w:bookmarkStart w:id="25" w:name="challenges-and-future-directions"/>
    <w:p>
      <w:pPr>
        <w:pStyle w:val="Heading2"/>
      </w:pPr>
      <w:r>
        <w:t xml:space="preserve">Challenges and Future Directions</w:t>
      </w:r>
    </w:p>
    <w:p>
      <w:pPr>
        <w:pStyle w:val="FirstParagraph"/>
      </w:pPr>
      <w:r>
        <w:t xml:space="preserve">Despite the advancements in training and regulation, several challenges persist for the profession of optometry in Manila. First, there is a need for greater public awareness regarding what an optometrist can do. Many Filipinos still perceive eye care solely as a consumer transaction for buying glasses rather than a medical necessity involving systemic health assessment. Second, reimbursement mechanisms through the Philippine Health Insurance Corporation (PhilHealth) are limited regarding optometric services. Most coverage is restricted to surgical procedures performed by ophthalmologists, leaving diagnostic and preventive care largely out-of-pocket for patients.</w:t>
      </w:r>
    </w:p>
    <w:p>
      <w:pPr>
        <w:pStyle w:val="BodyText"/>
      </w:pPr>
      <w:r>
        <w:t xml:space="preserve">To address these issues, professional organizations such as the Philippine Optometric Association (POA) are advocating for expanded coverage of medical optometry services under national health insurance schemes. Furthermore, interdisciplinary collaboration is essential. Integrating optometrists into diabetes screening programs managed by internal medicine specialists in Manila’s hospitals could significantly reduce the rate of blindness caused by diabetic complications.</w:t>
      </w:r>
    </w:p>
    <w:bookmarkEnd w:id="25"/>
    <w:bookmarkStart w:id="26" w:name="conclusion"/>
    <w:p>
      <w:pPr>
        <w:pStyle w:val="Heading2"/>
      </w:pPr>
      <w:r>
        <w:t xml:space="preserve">Conclusion</w:t>
      </w:r>
    </w:p>
    <w:p>
      <w:pPr>
        <w:pStyle w:val="FirstParagraph"/>
      </w:pPr>
      <w:r>
        <w:t xml:space="preserve">The role of the Optometrist in Manila, Philippines, is transitioning from a peripheral service provider to an integral component of primary healthcare. As urban challenges evolve, so too must the healthcare responses. By leveraging the regulatory powers of Republic Act 9202 and fostering stronger ties with public health institutions, optometrists can bridge critical gaps in eye care access.</w:t>
      </w:r>
    </w:p>
    <w:p>
      <w:pPr>
        <w:pStyle w:val="BodyText"/>
      </w:pPr>
      <w:r>
        <w:t xml:space="preserve">For the sustainable development of Manila’s health sector, it is imperative that policymakers recognize optical services as essential medical interventions rather than luxury goods. Strengthening the infrastructure of optometric care will not only improve visual outcomes but also contribute to the broader socioeconomic well-being of millions of Filipinos who depend on their eyesight for education, employment, and independence.</w:t>
      </w:r>
    </w:p>
    <w:bookmarkEnd w:id="26"/>
    <w:bookmarkStart w:id="27" w:name="references"/>
    <w:p>
      <w:pPr>
        <w:pStyle w:val="Heading2"/>
      </w:pPr>
      <w:r>
        <w:t xml:space="preserve">References</w:t>
      </w:r>
    </w:p>
    <w:p>
      <w:pPr>
        <w:pStyle w:val="FirstParagraph"/>
      </w:pPr>
      <w:r>
        <w:rPr>
          <w:bCs/>
          <w:b/>
        </w:rPr>
        <w:t xml:space="preserve">(Selected Bibliography)</w:t>
      </w:r>
    </w:p>
    <w:p>
      <w:pPr>
        <w:numPr>
          <w:ilvl w:val="0"/>
          <w:numId w:val="1001"/>
        </w:numPr>
        <w:pStyle w:val="Compact"/>
      </w:pPr>
      <w:r>
        <w:t xml:space="preserve">Bureau of Local Health Emergency Management. (2021). *Prevalence of Ocular Morbidity in Metro Manila*. Department of Health, Republic of the Philippines.</w:t>
      </w:r>
    </w:p>
    <w:p>
      <w:pPr>
        <w:numPr>
          <w:ilvl w:val="0"/>
          <w:numId w:val="1001"/>
        </w:numPr>
        <w:pStyle w:val="Compact"/>
      </w:pPr>
      <w:r>
        <w:t xml:space="preserve">Republic Act No. 9202. (2004). *The Optometry Practice Act of 2004*. Official Gazette of the Philippines.</w:t>
      </w:r>
    </w:p>
    <w:p>
      <w:pPr>
        <w:numPr>
          <w:ilvl w:val="0"/>
          <w:numId w:val="1001"/>
        </w:numPr>
        <w:pStyle w:val="Compact"/>
      </w:pPr>
      <w:r>
        <w:t xml:space="preserve">Santos, M., &amp; Reyes, J. (2019). "Urbanization and Myopia: Trends in the National Capital Region." *Journal of Philippine Medical Association*, 64(3), 112-125.</w:t>
      </w:r>
    </w:p>
    <w:p>
      <w:pPr>
        <w:numPr>
          <w:ilvl w:val="0"/>
          <w:numId w:val="1001"/>
        </w:numPr>
        <w:pStyle w:val="Compact"/>
      </w:pPr>
      <w:r>
        <w:t xml:space="preserve">Filipino Optometric Association. (2023). *Position Paper on the Integration of Optometry in Primary Healthcare*. Manila, Philippines.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Urban Healthcare: A Case Study of Manila, Philippines</dc:title>
  <dc:creator/>
  <dc:language>en</dc:language>
  <cp:keywords/>
  <dcterms:created xsi:type="dcterms:W3CDTF">2026-07-29T17:30:27Z</dcterms:created>
  <dcterms:modified xsi:type="dcterms:W3CDTF">2026-07-29T17:30:27Z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