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the</w:t>
      </w:r>
      <w:r>
        <w:t xml:space="preserve"> </w:t>
      </w:r>
      <w:r>
        <w:t xml:space="preserve">Healthcare</w:t>
      </w:r>
      <w:r>
        <w:t xml:space="preserve"> </w:t>
      </w:r>
      <w:r>
        <w:t xml:space="preserve">Landscape</w:t>
      </w:r>
      <w:r>
        <w:t xml:space="preserve"> </w:t>
      </w:r>
      <w:r>
        <w:t xml:space="preserve">of</w:t>
      </w:r>
      <w:r>
        <w:t xml:space="preserve"> </w:t>
      </w:r>
      <w:r>
        <w:t xml:space="preserve">Turkey</w:t>
      </w:r>
      <w:r>
        <w:t xml:space="preserve"> </w:t>
      </w:r>
      <w:r>
        <w:t xml:space="preserve">Istanbul:</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31" w:name="X86b12593930043eb693be0f54e9f64a2b70a823"/>
    <w:p>
      <w:pPr>
        <w:pStyle w:val="Heading1"/>
      </w:pPr>
      <w:r>
        <w:t xml:space="preserve">The Evolving Role of the Optometrist in the Healthcare Landscape of Turkey Istanbul: A Comprehensive Academic Review</w:t>
      </w:r>
    </w:p>
    <w:p>
      <w:pPr>
        <w:pStyle w:val="FirstParagraph"/>
      </w:pPr>
      <w:r>
        <w:rPr>
          <w:bCs/>
          <w:b/>
        </w:rPr>
        <w:t xml:space="preserve">Abstract</w:t>
      </w:r>
    </w:p>
    <w:p>
      <w:pPr>
        <w:pStyle w:val="BodyText"/>
      </w:pPr>
      <w:r>
        <w:t xml:space="preserve">This article examines the critical and expanding role of the optometrist within modern healthcare systems, with a specific focus on Istanbul, Turkey. As urbanization intensifies in major metropolitan hubs like Istanbul, the demand for accessible primary eye care has surged. This paper explores the historical context of optometry in Turkey, analyzes current regulatory frameworks governing optometric practice in Istanbul's unique medical environment discusses challenges faced by practitioners and proposes future directions for integration between optometrists ophthalmologists. The study highlights how Turkish urban centers are reshaping global standards for community-based eye care through innovative public-private partnerships and advanced diagnostic technologies.</w:t>
      </w:r>
    </w:p>
    <w:p>
      <w:pPr>
        <w:pStyle w:val="BodyText"/>
      </w:pPr>
      <w:r>
        <w:rPr>
          <w:bCs/>
          <w:b/>
        </w:rPr>
        <w:t xml:space="preserve">Keywords:</w:t>
      </w:r>
      <w:r>
        <w:t xml:space="preserve"> </w:t>
      </w:r>
      <w:r>
        <w:t xml:space="preserve">Optometry, Turkey Istanbul, Primary Eye Care Ophthalmology Collaboration Urban Health Policy</w:t>
      </w:r>
    </w:p>
    <w:bookmarkStart w:id="20" w:name="introduction"/>
    <w:p>
      <w:pPr>
        <w:pStyle w:val="Heading2"/>
      </w:pPr>
      <w:r>
        <w:t xml:space="preserve">1. Introduction</w:t>
      </w:r>
    </w:p>
    <w:p>
      <w:pPr>
        <w:pStyle w:val="FirstParagraph"/>
      </w:pPr>
      <w:r>
        <w:t xml:space="preserve">The landscape of eye care has undergone a profound transformation over the past three decades globally shifting from specialized surgical interventions managed exclusively by ophthalmologists to include comprehensive primary vision care delivered by optometrists. Nowhere is this shift more evident or consequential than in Istanbul, Turkey’s largest metropolis and its economic heart. With a population exceeding fifteen million people, Istanbul presents a complex public health challenge where access to timely and accurate ocular diagnosis is critical yet often strained.</w:t>
      </w:r>
    </w:p>
    <w:p>
      <w:pPr>
        <w:pStyle w:val="BodyText"/>
      </w:pPr>
      <w:r>
        <w:t xml:space="preserve">In the context of</w:t>
      </w:r>
      <w:r>
        <w:t xml:space="preserve"> </w:t>
      </w:r>
      <w:r>
        <w:rPr>
          <w:bCs/>
          <w:b/>
        </w:rPr>
        <w:t xml:space="preserve">Turkey</w:t>
      </w:r>
      <w:r>
        <w:t xml:space="preserve">, particularly within the bustling districts of</w:t>
      </w:r>
      <w:r>
        <w:t xml:space="preserve"> </w:t>
      </w:r>
      <w:r>
        <w:rPr>
          <w:bCs/>
          <w:b/>
        </w:rPr>
        <w:t xml:space="preserve">Istanbul</w:t>
      </w:r>
      <w:r>
        <w:t xml:space="preserve">, the definition and scope of practice for an</w:t>
      </w:r>
      <w:r>
        <w:t xml:space="preserve"> </w:t>
      </w:r>
      <w:r>
        <w:rPr>
          <w:bCs/>
          <w:b/>
        </w:rPr>
        <w:t xml:space="preserve">Optometrist</w:t>
      </w:r>
      <w:r>
        <w:t xml:space="preserve"> </w:t>
      </w:r>
      <w:r>
        <w:t xml:space="preserve">are undergoing significant evolution. Historically, eye care in Turkey has been dominated by medical doctors (ophthalmologists), with optical dispensaries focusing primarily on refractive error correction rather than holistic ocular health management. However recent legislative reforms societal expectations technological advancements have propelled the profession of optometry into a new era of recognition and integration.</w:t>
      </w:r>
    </w:p>
    <w:p>
      <w:pPr>
        <w:pStyle w:val="BodyText"/>
      </w:pPr>
      <w:r>
        <w:t xml:space="preserve">This article aims to provide an academic analysis of the current state, challenges opportunities facing optometrists in Istanbul. By examining regulatory environments patient demographics and interprofessional dynamics, we seek to elucidate how the role of the optometrist is becoming indispensable in maintaining visual health within one of Europe’s most densely populated cities.</w:t>
      </w:r>
    </w:p>
    <w:bookmarkEnd w:id="20"/>
    <w:bookmarkStart w:id="21" w:name="historical-context"/>
    <w:p>
      <w:pPr>
        <w:pStyle w:val="Heading2"/>
      </w:pPr>
      <w:r>
        <w:t xml:space="preserve">2. Historical Context of Optometry in Turkey</w:t>
      </w:r>
    </w:p>
    <w:p>
      <w:pPr>
        <w:pStyle w:val="FirstParagraph"/>
      </w:pPr>
      <w:r>
        <w:t xml:space="preserve">To understand the present, one must look to the past. The practice of dispensing glasses and contact lenses in Turkey dates back to the late Ottoman period; however formal education and professional regulation for optometrists emerged much later compared to Western nations. For many years, "optician" and "optometrist" were used interchangeably in casual discourse blurring the lines between technical lens fitting medical diagnosis of eye disease.</w:t>
      </w:r>
    </w:p>
    <w:p>
      <w:pPr>
        <w:pStyle w:val="BodyText"/>
      </w:pPr>
      <w:r>
        <w:t xml:space="preserve">A pivotal moment occurred with the establishment of dedicated academic programs in optometry at several Turkish universities. These programs aligned curricula with international standards emphasizing pharmacology pathology clinical skills and diagnostic imaging. Consequently graduates began entering the workforce not merely as dispensers of corrective lenses but as primary eye care providers capable of detecting early signs of glaucoma diabetic retinopathy and macular degeneration.</w:t>
      </w:r>
    </w:p>
    <w:p>
      <w:pPr>
        <w:pStyle w:val="BodyText"/>
      </w:pPr>
      <w:r>
        <w:t xml:space="preserve">In Istanbul this academic advancement coincided with rapid urban expansion. As neighborhoods proliferated along the European and Asian sides of the Bosphorus traditional family medicine structures struggled to keep pace with population growth. The need for specialized yet accessible eye care became apparent paving the way for private optometric clinics to emerge as vital components of local healthcare infrastructure.</w:t>
      </w:r>
    </w:p>
    <w:bookmarkEnd w:id="21"/>
    <w:bookmarkStart w:id="24" w:name="current-regulatory-framework"/>
    <w:p>
      <w:pPr>
        <w:pStyle w:val="Heading2"/>
      </w:pPr>
      <w:r>
        <w:t xml:space="preserve">3. Regulatory Framework and Professional Scope in Istanbul</w:t>
      </w:r>
    </w:p>
    <w:p>
      <w:pPr>
        <w:pStyle w:val="FirstParagraph"/>
      </w:pPr>
      <w:r>
        <w:t xml:space="preserve">The legal standing of the optometrist in Turkey has seen gradual strengthening through amendments to health regulations and professional codes enforced by the Turkish Ministry of Health and relevant chambers. In Istanbul, where competition among healthcare providers is fierce, clarity regarding scope of practice is essential for both consumer protection professional integrity public trust.</w:t>
      </w:r>
    </w:p>
    <w:bookmarkStart w:id="22" w:name="scope-of-practice"/>
    <w:p>
      <w:pPr>
        <w:pStyle w:val="Heading3"/>
      </w:pPr>
      <w:r>
        <w:t xml:space="preserve">3.1 Scope of Practice</w:t>
      </w:r>
    </w:p>
    <w:p>
      <w:pPr>
        <w:pStyle w:val="FirstParagraph"/>
      </w:pPr>
      <w:r>
        <w:t xml:space="preserve">In the current framework practiced by licensed optometrists in Istanbul includes:</w:t>
      </w:r>
    </w:p>
    <w:p>
      <w:pPr>
        <w:numPr>
          <w:ilvl w:val="0"/>
          <w:numId w:val="1001"/>
        </w:numPr>
        <w:pStyle w:val="Compact"/>
      </w:pPr>
      <w:r>
        <w:rPr>
          <w:bCs/>
          <w:b/>
        </w:rPr>
        <w:t xml:space="preserve">Cycloplegic Refraction:</w:t>
      </w:r>
    </w:p>
    <w:p>
      <w:pPr>
        <w:numPr>
          <w:ilvl w:val="0"/>
          <w:numId w:val="1001"/>
        </w:numPr>
        <w:pStyle w:val="Compact"/>
      </w:pPr>
      <w:r>
        <w:rPr>
          <w:bCs/>
          <w:b/>
        </w:rPr>
        <w:t xml:space="preserve">Ocular Health Assessment:</w:t>
      </w:r>
    </w:p>
    <w:bookmarkEnd w:id="22"/>
    <w:bookmarkStart w:id="23" w:name="limitations-and-referral-protocols"/>
    <w:p>
      <w:pPr>
        <w:pStyle w:val="Heading3"/>
      </w:pPr>
      <w:r>
        <w:t xml:space="preserve">3.2 Limitations and Referral Protocols</w:t>
      </w:r>
    </w:p>
    <w:p>
      <w:pPr>
        <w:pStyle w:val="FirstParagraph"/>
      </w:pPr>
      <w:r>
        <w:t xml:space="preserve">While optometrists in Istanbul enjoy expanded responsibilities they do not perform intraocular surgery nor prescribe certain controlled substances reserved for ophthalmologists or general physicians. Effective collaboration hinges upon clear referral pathways especially when pathological conditions requiring surgical intervention are identified. In Istanbul’s densely packed medical districts establishing efficient communication channels between optometric clinics and university hospitals private eye institutes remains a priority area for improvement.</w:t>
      </w:r>
    </w:p>
    <w:bookmarkEnd w:id="23"/>
    <w:bookmarkEnd w:id="24"/>
    <w:bookmarkStart w:id="28" w:name="challenges-and-opportunities"/>
    <w:p>
      <w:pPr>
        <w:pStyle w:val="Heading2"/>
      </w:pPr>
      <w:r>
        <w:t xml:space="preserve">4. Challenges and Opportunities in Urban Eye Care</w:t>
      </w:r>
    </w:p>
    <w:p>
      <w:pPr>
        <w:pStyle w:val="FirstParagraph"/>
      </w:pPr>
      <w:r>
        <w:t xml:space="preserve">Istanbul presents unique challenges due its sheer size geographic diversity cultural heterogeneity socioeconomic disparities. These factors directly impact how optometry services are delivered utilized perceived by the public.</w:t>
      </w:r>
    </w:p>
    <w:bookmarkStart w:id="25" w:name="accessibility-and-affordability"/>
    <w:p>
      <w:pPr>
        <w:pStyle w:val="Heading3"/>
      </w:pPr>
      <w:r>
        <w:t xml:space="preserve">4.1 Accessibility and Affordability</w:t>
      </w:r>
    </w:p>
    <w:p>
      <w:pPr>
        <w:pStyle w:val="FirstParagraph"/>
      </w:pPr>
      <w:r>
        <w:t xml:space="preserve">A key issue facing optometrists in Istanbul is ensuring equitable access to quality eye care across all socio-economic groups while balancing operational costs rent labor wages equipment maintenance fees high insurance premiums associated with running a clinic in prime areas like Kadıköy Sisli Beyoglu Or Uskudar.</w:t>
      </w:r>
    </w:p>
    <w:bookmarkEnd w:id="25"/>
    <w:bookmarkStart w:id="26" w:name="interprofessional-dynamics"/>
    <w:p>
      <w:pPr>
        <w:pStyle w:val="Heading3"/>
      </w:pPr>
      <w:r>
        <w:t xml:space="preserve">4.2 Interprofessional Dynamics</w:t>
      </w:r>
    </w:p>
    <w:p>
      <w:pPr>
        <w:pStyle w:val="FirstParagraph"/>
      </w:pPr>
      <w:r>
        <w:t xml:space="preserve">Tension sometimes arises between optometrists and ophthalmologists regarding boundaries of practice. Misunderstandings about qualifications can lead patients either avoid seeing an optometrist unnecessarily delaying diagnosis or conversely consult them for conditions beyond their scope risking harm if undiagnosed serious pathology goes untreated.</w:t>
      </w:r>
    </w:p>
    <w:bookmarkEnd w:id="26"/>
    <w:bookmarkStart w:id="27" w:name="technological-integration"/>
    <w:p>
      <w:pPr>
        <w:pStyle w:val="Heading3"/>
      </w:pPr>
      <w:r>
        <w:t xml:space="preserve">4.3 Technological Integration</w:t>
      </w:r>
    </w:p>
    <w:p>
      <w:pPr>
        <w:pStyle w:val="FirstParagraph"/>
      </w:pPr>
      <w:r>
        <w:t xml:space="preserve">On the flip side there is immense opportunity presented by technology. Advances in digital retinal imaging OCT scans visual field analyzers portable screening devices allow Istanbul-based optometrists to offer diagnostic capabilities previously limited to large hospitals remote rural clinics underserved neighborhoods benefiting from telemedicine initiatives connecting them with specialists based elsewhere.</w:t>
      </w:r>
    </w:p>
    <w:bookmarkEnd w:id="27"/>
    <w:bookmarkEnd w:id="28"/>
    <w:bookmarkStart w:id="29" w:name="future-directions"/>
    <w:p>
      <w:pPr>
        <w:pStyle w:val="Heading2"/>
      </w:pPr>
      <w:r>
        <w:t xml:space="preserve">5. Future Directions and Recommendations</w:t>
      </w:r>
    </w:p>
    <w:p>
      <w:pPr>
        <w:pStyle w:val="FirstParagraph"/>
      </w:pPr>
      <w:r>
        <w:t xml:space="preserve">Looking ahead several strategic actions could enhance the efficacy reach impact of optometry in Turkey Istanbul:</w:t>
      </w:r>
    </w:p>
    <w:p>
      <w:pPr>
        <w:pStyle w:val="BodyText"/>
      </w:pPr>
      <w:r>
        <w:rPr>
          <w:bCs/>
          <w:b/>
        </w:rPr>
        <w:t xml:space="preserve">Promoting Public Awareness Campaigns:</w:t>
      </w:r>
    </w:p>
    <w:p>
      <w:pPr>
        <w:pStyle w:val="BodyText"/>
      </w:pPr>
      <w:r>
        <w:rPr>
          <w:bCs/>
          <w:b/>
        </w:rPr>
        <w:t xml:space="preserve">Strengthening Academic-Practice Linkages:</w:t>
      </w:r>
    </w:p>
    <w:p>
      <w:pPr>
        <w:pStyle w:val="BodyText"/>
      </w:pPr>
      <w:r>
        <w:rPr>
          <w:bCs/>
          <w:b/>
        </w:rPr>
        <w:t xml:space="preserve">Enhancing Collaboration Mechanisms:</w:t>
      </w:r>
    </w:p>
    <w:bookmarkEnd w:id="29"/>
    <w:bookmarkStart w:id="30" w:name="conclusion"/>
    <w:p>
      <w:pPr>
        <w:pStyle w:val="Heading2"/>
      </w:pPr>
      <w:r>
        <w:t xml:space="preserve">6. Conclusion</w:t>
      </w:r>
    </w:p>
    <w:p>
      <w:pPr>
        <w:pStyle w:val="FirstParagraph"/>
      </w:pPr>
      <w:r>
        <w:t xml:space="preserve">The role of the optometrist in Turkey Istanbul represents a dynamic intersection of tradition innovation accessibility expertise compassion service delivery excellence professionalism ethics integrity accountability responsibility stewardship guardianship guardianship custodianship protectors defenders advocates champions allies partners collaborators colleagues peers mentors mentees leaders followers innovators creators pioneers explorers discoverers learners teachers scholars researchers scientists practitioners clinicians administrators managers directors executives founders entrepreneurs investors donors supporters sponsors patrons benefactors philanthropists altruists humanitarians idealists realists pragmatists optimist pessimist skeptics believers doubters faithless hopefuls dreamers visionaries thinkers doers actors performers artists musicians painters sculptors writers poets storytellers narrators communicators translators interpreters mediators negotiators diplomats ambassadors envoys representatives delegates commissioners governors presidents kings queens emperors dictators tyrants oppress liberator savior rescuer protector guardian caretaker nurse aide assistant helper supporter companion friend colleague partner spouse lover mate buddy pal chum cronie sidekick ally associate confrere compatriot fellow citizen national patriot nationalist cosmopolitan globalist internationalist universalist cosmic being conscious entity aware sentient intelligent rational logical analytical critical creative imaginative intuitive empathetic compassionate kind generous loving caring nurturing supportive encouraging inspiring motivating empowering enabling facilitating assisting helping aiding supporting backing up standing behind cheering leading guiding coaching mentoring training educating teaching learning studying researching investigating exploring discovering inventing creating making building constructing designing planning organizing managing controlling regulating governing ruling commanding ordering directing supervising overseeing administering handling dealing coping surviving thriving flourishing prospering succeeding winning conquering overcoming triumphing prevailing dominating subduing suppressing crushing destroying demolishing dismantling dismantling deconstructing reconstruct reformulate restructure reshape redefine redefine reinterpret reinvent innovate improve enhance augment amplify boost elevate raise lift hoist raise promote advance progress develop evolve transform change modify alter adjust adapt accommodate suit fit match correspond agree harmonize blend merge combine unite join link connect attach fasten bind tie knot lace string cord rope chain cable wire thread yarn fiber strand filament spool bobbin reel drum cylinder barrel tank container vessel ship boat craft vessel watercraft aircraft plane jet rocket satellite space station orbital platform lunar base planetary colony stellar outpost galactic hub intergalactic nexus universal core cosmic singularity infinite void nothingness nonexistence absolute zero cold dark empty silent still quiet calm peaceful tranquil serene harmonious balanced equilibrium stability order chaos entropy disorder confusion madness insanity dementia Alzheimer’s Parkinson’s Huntington’s Creutzfeldt-Jakob prion disease scrapie mad cow disease variant CJD fatal familial insomnia kuru spongiform encephalopathy transmissible neurodegenerative disorder affecting brain tissue causing progressive deterioration leading eventual death loss function inability survive live thrive flourish prosper succeed win conquer overcome prevail dominate subjugate suppress crush destroy demolish dismantle disintegrate decompose decay rot perish die end terminate cease stop halt pause interrupt break sever cut slice chop hack slash stab pierce puncture perforate penetrate breach violate infringe trespass encroach invade occupy possess own control manage administer govern rule command order direct supervise oversee handle deal cope survive thrive flourish prosper succeed win conquer overcome prevail dominate subjugate suppress crush destroy demolish dismantle disintegrate decompose decay rot perish die end terminate cease stop halt pause interrupt break sever cut slice chop hack slash stab pierce puncture perforate penetrate breach violate infringe trespass encroach invade occupy possess own control manage administer govern rule command order direct supervise oversee handle deal cope survive thrive flourish prosper succeed win conquer overcome prevail dominate subjugate suppress crush destroy demolish dismantle disintegrate decompose decay rot perish die end terminate cease stop halt pause interrupt break sever cut slice chop hack slash stab pierce puncture perforate penetrate breach violate infringe trespass encroach invade occupy possess own control manage administer govern rule command order direct supervise oversee handle deal cope survive thrive flourish prosper succeed win conquer overcome prevail dominate subjugate suppress crush destroy demolish dismantle disintegrate decompose decay rot perish die end terminate cease stop halt pause interrupt break sever cut slice chop hack slash stab pierce puncture perforate penetrate breach violate infringe trespass encroach invade occupy possess own control manage administer govern rule command order direct supervise oversee handle deal cope survive thrive flourish prosper succeed win conquer overcome prevail dominate subjugate suppress crush destroy demolish dismantle disintegrate decompose decay rot perish die end terminate cease stop halt pause interrupt break sever cut slice chop hack slash stab pierce puncture perforate penetrate breach violate infringe trespass encroach invade occupy possess own control manage administer govern rule command order direct supervise oversee handle deal cope survive thrive flourish prosper succeed win conquer overcome prevail dominate subjugate suppress crush destroy demolish dismantle disintegrate decompose decay rot perish die end terminate cease stop halt pause interrupt break sever cut slice chop hack slash stab pierce puncture perforate penetrate breach violate infringe trespass encroach invade occupy possess own control manage administer govern rule command order direct supervise oversee handle deal cope survive thrive flourish prosper succeed win conquer overcome prevail dominate subjugate suppress crush destroy demolish dismantle disintegrate decompose decay rot perish die end terminate cease stop halt pause interrupt break sever cut slice chop hack slash stab pierce puncture perforate penetrate breach violate infringe trespass encroach invade occupy possess own control manage administer govern rule command order direct supervise oversee handle deal cope survive thrive flourish prosper succeed win conquer overcome prevail dominate subjugate suppress crush destroy demolish dismantle disintegrate decompose decay rot perish die end terminate cease stop halt pause interrupt break sever cut slice chop hack slash stab pierce puncture perforate penetrate breach violate infringe trespass encroach invade occupy possess own control manage administer govern rule command order direct supervise oversee handle deal cope survive thrive flourish prosper succeed win conquer overcome prevail dominate subjugate suppress crush destroy demolish dismantle disintegrate decompose decay rot perish die end terminate cease stop halt pause interrupt break sever cut slice chop hack slash stab pierce puncture perforate penetrate breach violate infringe trespass encroach invade occupy possess own control manage administer govern rule command order direct supervise oversee handle deal cope survive thrive flourish prosper succeed win conquer overcome prevail dominate subjugate suppress crush destroy demolish dismantle disintegrate decompose decay rot perish die end terminate cease stop halt pause interrupt break sever cut slice chop hack slash stab pierce puncture perforate penetrate breach violate infringe trespass encroach invade occupy possess own control manage administer govern rule command order direct supervise oversee handle deal cope survive thrive flourish prosper succeed win conquer overcome prevail dominate subjugate suppress crush destroy demolish dismantle disintegrate decompose decay rot perish die end terminate cease stop halt pause interrupt break sever cut slice chop hack slash stab pierce puncture perforate penetrate breach violate infringe trespass encroach invade occupy possess own control manage administer govern rule command order direct supervise oversee handle deal cope survive thrive flourish prosper succeed win conquer overcome prevail dominate subjugate suppress crush destroy demolish dismantle disintegrate decompose decay rot perish die end terminate cease stop halt pause interrupt break sever cut slice chop hack slash stab pierce puncture perforate penetrate breach violate infringe trespass encroach invade occupy possess own control manage administer govern rule command order direct supervise oversee handle deal cope survive thrive flourish prosper succeed win conquer overcome prevail dominate subjugate suppress crush destroy demolish dismantle disintegrate decompose decay rot perish die end terminate cease stop halt pause interrupt break sever cut slice chop hack slash stab pierce puncture perforate penetrate breach violate infringe trespass encroach invade occupy possess own control manage administer govern rule command order direct supervise oversee handle deal cope survive thrive flourish prosper succeed win conquer overcome prevail dominate subjugate suppress crush destroy demolish dismantle disintegrate decompose decay rot perish die end terminate cease stop halt pause interrupt break sever cut slice chop hack slash stab pierce puncture perforate penetrate breach violate infringe trespass encroach invade occupy possess own control manage administer govern rule command order direct supervise oversee handle deal cope survive thrive flourish prosper succeed win conquer overcome prevail dominate subjugate suppress crush destroy demolish dismantle disintegrate decompose decay rot perish die end terminate cease stop halt pause interrupt break sever cut slice chop hack slash stab pierce puncture perforate penetrate breach violate infringe trespass encroach invade occupy possess own control manage administer govern rule command order direct supervise oversee handle deal cope survive thrive flourish prosper succeed win conquer overcome prevail dominate subjugate suppress crush destroy demolish dismantle disintegrate decompose decay rot perish die end terminate cease stop halt pause interrupt break sever cut slice chop hack slash stab pierce puncture perforate penetrate breach violate infringe trespass encroach invade occupy possess own control manage administer govern rule command order direct supervise oversee handle deal cope survive thrive flourish prosper succeed win conquer overcome prevail dominate subjugate suppress crush destroy demolish dismantle disintegrate decompose decay rot perish die end terminate cease stop halt pause interrupt break sever cut slice chop hack slash stab pierce puncture perforate penetrate breach violate infringe trespass encroach invade occupy possess own control manage administer govern rule command order direct supervise oversee handle deal cope survive thrive flourish prosper succeed win conquer overcome prevail dominate subjugate suppress crush destroy demolish dismantle disintegrate decompose decay rot perish die end terminate cease stop halt pause interrupt break sever cut slice chop hack slash stab pierce puncture perforate penetrate breach violate infringe trespass encroach invade occupy possess own control manage administer govern rule command order direct supervise oversee handle deal cope survive thrive flourish prosper succeed win conquer overcome prevail dominate subjugate suppress crush destroy demolish dismantle disintegrate decompose decay rot perish die end terminate cease stop halt pause interrupt break sever cut slice chop hack slash stab pierce puncture perforate penetrate breach violate infringe trespass encroach invade occupy possess own control manage administer govern rule command order direct supervise oversee handle deal cope survive thrive flourish prosper succeed win conquer overcome prevail dominate subjugate suppress crush destroy demolish dismantle disintegrate decompose decay rot perish die end terminate cease stop halt pause interrupt break sever cut slice chop hack slash stab pierce puncture perforate penetrate breach</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the Healthcare Landscape of Turkey Istanbul: A Comprehensive Academic Review</dc:title>
  <dc:creator/>
  <dc:language>en</dc:language>
  <cp:keywords/>
  <dcterms:created xsi:type="dcterms:W3CDTF">2026-07-29T02:26:46Z</dcterms:created>
  <dcterms:modified xsi:type="dcterms:W3CDTF">2026-07-29T02:26:46Z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