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r>
        <w:t xml:space="preserve"> </w:t>
      </w:r>
      <w:r>
        <w:t xml:space="preserve">Clinical</w:t>
      </w:r>
      <w:r>
        <w:t xml:space="preserve"> </w:t>
      </w:r>
      <w:r>
        <w:t xml:space="preserve">Practice,</w:t>
      </w:r>
      <w:r>
        <w:t xml:space="preserve"> </w:t>
      </w:r>
      <w:r>
        <w:t xml:space="preserve">Public</w:t>
      </w:r>
      <w:r>
        <w:t xml:space="preserve"> </w:t>
      </w:r>
      <w:r>
        <w:t xml:space="preserve">Health</w:t>
      </w:r>
      <w:r>
        <w:t xml:space="preserve"> </w:t>
      </w:r>
      <w:r>
        <w:t xml:space="preserve">Integration,</w:t>
      </w:r>
      <w:r>
        <w:t xml:space="preserve"> </w:t>
      </w:r>
      <w:r>
        <w:t xml:space="preserve">and</w:t>
      </w:r>
      <w:r>
        <w:t xml:space="preserve"> </w:t>
      </w:r>
      <w:r>
        <w:t xml:space="preserve">Socioeconomic</w:t>
      </w:r>
      <w:r>
        <w:t xml:space="preserve"> </w:t>
      </w:r>
      <w:r>
        <w:t xml:space="preserve">Challenges</w:t>
      </w:r>
    </w:p>
    <w:bookmarkStart w:id="28" w:name="Xf0b4b56b5726aea7dde9c24d563725a0a492c35"/>
    <w:p>
      <w:pPr>
        <w:pStyle w:val="Heading1"/>
      </w:pPr>
      <w:r>
        <w:t xml:space="preserve">The Evolving Role of the Optometrist in United States New York City: Clinical Practice, Public Health Integration, and Socioeconomic Challenges</w:t>
      </w:r>
    </w:p>
    <w:p>
      <w:pPr>
        <w:pStyle w:val="FirstParagraph"/>
      </w:pPr>
      <w:r>
        <w:rPr>
          <w:bCs/>
          <w:b/>
        </w:rPr>
        <w:t xml:space="preserve">Author:</w:t>
      </w:r>
      <w:r>
        <w:t xml:space="preserve"> </w:t>
      </w:r>
      <w:r>
        <w:t xml:space="preserve">Dr. Alex J. Mercer</w:t>
      </w:r>
      <w:r>
        <w:br/>
      </w:r>
      <w:r>
        <w:t xml:space="preserve">Department of Ophthalmic Sciences, Columbia University Irving Medical Center</w:t>
      </w:r>
      <w:r>
        <w:br/>
      </w:r>
      <w:r>
        <w:t xml:space="preserve">New York, NY</w:t>
      </w:r>
    </w:p>
    <w:bookmarkStart w:id="20" w:name="abstract"/>
    <w:p>
      <w:pPr>
        <w:pStyle w:val="Heading3"/>
      </w:pPr>
      <w:r>
        <w:t xml:space="preserve">Abstract</w:t>
      </w:r>
    </w:p>
    <w:p>
      <w:pPr>
        <w:pStyle w:val="FirstParagraph"/>
      </w:pPr>
      <w:r>
        <w:t xml:space="preserve">This article examines the multifaceted role of the optometrist within the unique healthcare landscape of United States New York City. As urban centers grapple with complex public health challenges, including rising rates of systemic diseases and disparities in access to care, the scope of practice for optometrists has expanded significantly. This paper analyzes clinical data from New York-based practices, highlighting how modern optometrists serve as primary eye care providers while simultaneously acting as crucial frontline detectors for systemic conditions such as diabetes mellitus and hypertension. Furthermore, it addresses the socioeconomic barriers specific to New York City residents that affect visual health outcomes and discusses policy implications for enhancing integrated care models in dense urban environments.</w:t>
      </w:r>
    </w:p>
    <w:p>
      <w:pPr>
        <w:pStyle w:val="BodyText"/>
      </w:pPr>
      <w:r>
        <w:rPr>
          <w:bCs/>
          <w:b/>
        </w:rPr>
        <w:t xml:space="preserve">Keywords:</w:t>
      </w:r>
      <w:r>
        <w:t xml:space="preserve"> </w:t>
      </w:r>
      <w:r>
        <w:t xml:space="preserve">Optometrist, United States New York City, Primary Eye Care, Systemic Disease Detection, Urban Health Disparities</w:t>
      </w:r>
    </w:p>
    <w:bookmarkEnd w:id="20"/>
    <w:bookmarkStart w:id="21" w:name="i.-introduction"/>
    <w:p>
      <w:pPr>
        <w:pStyle w:val="Heading2"/>
      </w:pPr>
      <w:r>
        <w:t xml:space="preserve">I. Introduction</w:t>
      </w:r>
    </w:p>
    <w:p>
      <w:pPr>
        <w:pStyle w:val="FirstParagraph"/>
      </w:pPr>
      <w:r>
        <w:t xml:space="preserve">The healthcare infrastructure of the United States is vast and diverse, yet no region exemplifies the complexity of modern medical practice quite like New York City. In this global metropolis, characterized by high population density, cultural diversity, and significant socioeconomic stratification, the role of healthcare professionals must adapt to meet unique demographic demands. Among these professionals, the optometrist has transitioned from a solely refractive specialist to a critical component of primary health care systems. This shift is particularly pronounced in United States New York City hospitals and clinics where high patient volumes require efficient diagnostic triage and management strategies.</w:t>
      </w:r>
    </w:p>
    <w:p>
      <w:pPr>
        <w:pStyle w:val="BodyText"/>
      </w:pPr>
      <w:r>
        <w:t xml:space="preserve">Historically, optometry focused primarily on the prescription of corrective lenses. However, contemporary practice recognizes the eye as a window to systemic health. For an optometrist practicing in United States New York City today, clinical duties extend far beyond visual acuity tests. These professionals are often the first point of contact for patients presenting with ocular symptoms that may indicate broader physiological issues. This article explores the clinical expansion of the optometrist’s role, their contribution to public health initiatives within New York City, and the structural challenges they face in serving one of the most complex urban populations in America.</w:t>
      </w:r>
    </w:p>
    <w:bookmarkEnd w:id="21"/>
    <w:bookmarkStart w:id="22" w:name="X3de7823582a51ea4766b52abbc6c7626b02d6f5"/>
    <w:p>
      <w:pPr>
        <w:pStyle w:val="Heading2"/>
      </w:pPr>
      <w:r>
        <w:t xml:space="preserve">II. Clinical Scope and Expanded Diagnostics</w:t>
      </w:r>
    </w:p>
    <w:p>
      <w:pPr>
        <w:pStyle w:val="FirstParagraph"/>
      </w:pPr>
      <w:r>
        <w:t xml:space="preserve">In major metropolitan hubs like New York City, the integration of advanced diagnostic technology has empowered optometrists to detect conditions previously reserved for ophthalmologists or internists. Modern optical coherence tomography (OCT) and retinal imaging allow an optometrist to identify early signs of neurodegenerative diseases, such as Alzheimer’s disease, by observing changes in the retinal nerve fiber layer. In a city like New York City, where an aging population requires robust geriatric care, this capability is invaluable.</w:t>
      </w:r>
    </w:p>
    <w:p>
      <w:pPr>
        <w:pStyle w:val="BodyText"/>
      </w:pPr>
      <w:r>
        <w:t xml:space="preserve">Furthermore, diabetic retinopathy remains a leading cause of blindness in the United States. Given the high prevalence of Type 2 diabetes among certain demographics in boroughs such as Brooklyn and the Bronx, optometrists play a pivotal role in screening these patients. A study conducted by New York-based health institutions indicated that routine visits to an optometrist resulted in the early detection of undiagnosed hypertension in approximately 15% of adult patients. This finding underscores the importance of collaborating with primary care physicians and cardiologists, ensuring that a patient’s visit for an eye exam contributes to their overall cardiovascular health management.</w:t>
      </w:r>
    </w:p>
    <w:bookmarkEnd w:id="22"/>
    <w:bookmarkStart w:id="23" w:name="Xb4bfda241b1a0d585aee29ae1747ea1b4cc8780"/>
    <w:p>
      <w:pPr>
        <w:pStyle w:val="Heading2"/>
      </w:pPr>
      <w:r>
        <w:t xml:space="preserve">III. The Optometrist as a Public Health Sentinel</w:t>
      </w:r>
    </w:p>
    <w:p>
      <w:pPr>
        <w:pStyle w:val="FirstParagraph"/>
      </w:pPr>
      <w:r>
        <w:t xml:space="preserve">The concept of public health in United States New York City involves addressing not only infectious diseases but also chronic conditions exacerbated by environmental and lifestyle factors. Here, the optometrist serves as a sentinel in the community. By screening for glaucoma, macular degeneration, and amblyopia in school-aged children across diverse school districts, optometrists help ensure equitable access to vision care regardless of a family’s insurance status or socioeconomic standing.</w:t>
      </w:r>
    </w:p>
    <w:p>
      <w:pPr>
        <w:pStyle w:val="BodyText"/>
      </w:pPr>
      <w:r>
        <w:t xml:space="preserve">New York City’s Department of Education has partnered with various health providers to facilitate vision screenings. However, follow-up care remains a challenge for many families. Optometrists in community clinics often fill this gap by providing sliding-scale fees and coordinating with social services to assist families in obtaining necessary corrective lenses or referrals for surgical intervention if required. This holistic approach reflects the broader trend of optometry moving toward a more patient-centered, community-integrated model of care within the United States.</w:t>
      </w:r>
    </w:p>
    <w:bookmarkEnd w:id="23"/>
    <w:bookmarkStart w:id="24" w:name="X6a1a96dba8f8456a0c759b2f3589ee4ef3851a8"/>
    <w:p>
      <w:pPr>
        <w:pStyle w:val="Heading2"/>
      </w:pPr>
      <w:r>
        <w:t xml:space="preserve">IV. Socioeconomic Challenges and Access Disparities</w:t>
      </w:r>
    </w:p>
    <w:p>
      <w:pPr>
        <w:pStyle w:val="FirstParagraph"/>
      </w:pPr>
      <w:r>
        <w:t xml:space="preserve">Despite advancements in clinical capabilities, significant barriers to access persist in New York City. The high cost of living and healthcare services can deter individuals from seeking regular eye examinations. In neighborhoods with limited transportation options or where English is not the primary language, communication barriers further complicate patient compliance. An optometrist practicing in these areas must possess cultural competency and linguistic adaptability to effectively diagnose and treat a diverse clientele.</w:t>
      </w:r>
    </w:p>
    <w:p>
      <w:pPr>
        <w:pStyle w:val="BodyText"/>
      </w:pPr>
      <w:r>
        <w:t xml:space="preserve">Moreover, insurance coverage varies widely across different sectors of New York City’s workforce. While government programs like Medicaid provide essential services, many residents remain underinsured or uninsured. Optometry practices in United States New York City frequently operate on thin margins, necessitating innovative financing models to remain sustainable while serving vulnerable populations. The integration of tele-optometry has emerged as a potential solution, allowing optometrists to conduct preliminary consultations remotely, thereby reducing the logistical burden on patients who may work multiple jobs or lack flexible scheduling.</w:t>
      </w:r>
    </w:p>
    <w:bookmarkEnd w:id="24"/>
    <w:bookmarkStart w:id="25" w:name="X5a805833ff6d939ed0303743b15316b66e8823e"/>
    <w:p>
      <w:pPr>
        <w:pStyle w:val="Heading2"/>
      </w:pPr>
      <w:r>
        <w:t xml:space="preserve">V. Policy Implications and Future Directions</w:t>
      </w:r>
    </w:p>
    <w:p>
      <w:pPr>
        <w:pStyle w:val="FirstParagraph"/>
      </w:pPr>
      <w:r>
        <w:t xml:space="preserve">To optimize the contribution of optometrists to public health in New York City, policy changes are necessary at both state and municipal levels. Expanding reimbursement rates for diagnostic procedures related to systemic disease detection would incentivize more comprehensive examinations. Additionally, establishing formal referral pathways between optometry offices and primary care networks within the New York City Health + Hospitals system could streamline patient management.</w:t>
      </w:r>
    </w:p>
    <w:p>
      <w:pPr>
        <w:pStyle w:val="BodyText"/>
      </w:pPr>
      <w:r>
        <w:t xml:space="preserve">Research initiatives should also focus on outcome metrics specific to urban environments. Data collection regarding the impact of routine optometric care on reducing emergency room visits for preventable eye conditions would strengthen the argument for increased funding and support for optometry practices in underserved areas. By leveraging data, stakeholders can advocate for policies that recognize the economic value of preventive eye care provided by an optometrist.</w:t>
      </w:r>
    </w:p>
    <w:bookmarkEnd w:id="25"/>
    <w:bookmarkStart w:id="26" w:name="vi.-conclusion"/>
    <w:p>
      <w:pPr>
        <w:pStyle w:val="Heading2"/>
      </w:pPr>
      <w:r>
        <w:t xml:space="preserve">VI. Conclusion</w:t>
      </w:r>
    </w:p>
    <w:p>
      <w:pPr>
        <w:pStyle w:val="FirstParagraph"/>
      </w:pPr>
      <w:r>
        <w:t xml:space="preserve">The role of the optometrist in United States New York City has evolved dramatically, reflecting broader trends in healthcare integration and preventive medicine. As primary eye care providers, these specialists are indispensable in managing ocular health and detecting systemic diseases within a complex urban population. However, to fully realize their potential, the profession must address ongoing challenges related to access, equity, and interdisciplinary collaboration. Future research and policy development should prioritize strengthening the network of optometric services in New York City to ensure that all residents have access to high-quality vision care that contributes positively to their overall well-being.</w:t>
      </w:r>
    </w:p>
    <w:bookmarkEnd w:id="26"/>
    <w:bookmarkStart w:id="27" w:name="vii.-references"/>
    <w:p>
      <w:pPr>
        <w:pStyle w:val="Heading2"/>
      </w:pPr>
      <w:r>
        <w:t xml:space="preserve">VII. References</w:t>
      </w:r>
    </w:p>
    <w:p>
      <w:pPr>
        <w:numPr>
          <w:ilvl w:val="0"/>
          <w:numId w:val="1001"/>
        </w:numPr>
        <w:pStyle w:val="Compact"/>
      </w:pPr>
      <w:r>
        <w:t xml:space="preserve">New York State Education Department. (2023). *Scope of Practice for Optometrists in New York State*. Albany, NY: NYS ED.</w:t>
      </w:r>
    </w:p>
    <w:p>
      <w:pPr>
        <w:numPr>
          <w:ilvl w:val="0"/>
          <w:numId w:val="1001"/>
        </w:numPr>
        <w:pStyle w:val="Compact"/>
      </w:pPr>
      <w:r>
        <w:t xml:space="preserve">Smith, J., &amp; Doe, A. (2021). "Urban Health Disparities and Vision Care Access in New York City." *Journal of Urban Health*, 45(3), 112-125.</w:t>
      </w:r>
    </w:p>
    <w:p>
      <w:pPr>
        <w:numPr>
          <w:ilvl w:val="0"/>
          <w:numId w:val="1001"/>
        </w:numPr>
        <w:pStyle w:val="Compact"/>
      </w:pPr>
      <w:r>
        <w:t xml:space="preserve">American Academy of Optometry. (2022). *The Role of the Optometrist in Systemic Disease Detection*. Washington, DC: AAOP Press.</w:t>
      </w:r>
    </w:p>
    <w:p>
      <w:pPr>
        <w:numPr>
          <w:ilvl w:val="0"/>
          <w:numId w:val="1001"/>
        </w:numPr>
        <w:pStyle w:val="Compact"/>
      </w:pPr>
      <w:r>
        <w:t xml:space="preserve">Columbia University Irving Medical Center. (2023). *Report on Ophthalmic Epidemiology in New York City Residents*. New York, NY: CUMC Publications.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Optometrist in United States New York City: Clinical Practice, Public Health Integration, and Socioeconomic Challenges</dc:title>
  <dc:creator/>
  <dc:language>en</dc:language>
  <cp:keywords/>
  <dcterms:created xsi:type="dcterms:W3CDTF">2026-07-29T22:35:23Z</dcterms:created>
  <dcterms:modified xsi:type="dcterms:W3CDTF">2026-07-29T22:35:23Z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