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Orthodontic</w:t>
      </w:r>
      <w:r>
        <w:t xml:space="preserve"> </w:t>
      </w:r>
      <w:r>
        <w:t xml:space="preserve">Practice</w:t>
      </w:r>
      <w:r>
        <w:t xml:space="preserve"> </w:t>
      </w:r>
      <w:r>
        <w:t xml:space="preserve">in</w:t>
      </w:r>
      <w:r>
        <w:t xml:space="preserve"> </w:t>
      </w:r>
      <w:r>
        <w:t xml:space="preserve">India</w:t>
      </w:r>
      <w:r>
        <w:t xml:space="preserve"> </w:t>
      </w:r>
      <w:r>
        <w:t xml:space="preserve">Bangalore:</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28" w:name="X71402b2fe54714395c7ef2c0dc9e4c45f64b96b"/>
    <w:p>
      <w:pPr>
        <w:pStyle w:val="Heading1"/>
      </w:pPr>
      <w:r>
        <w:t xml:space="preserve">The Evolving Landscape of Orthodontic Practice in India Bangalore: A Comprehensive Academic Review</w:t>
      </w:r>
    </w:p>
    <w:p>
      <w:pPr>
        <w:pStyle w:val="FirstParagraph"/>
      </w:pPr>
      <w:r>
        <w:rPr>
          <w:bCs/>
          <w:b/>
        </w:rPr>
        <w:t xml:space="preserve">Abstract:</w:t>
      </w:r>
      <w:r>
        <w:br/>
      </w:r>
      <w:r>
        <w:t xml:space="preserve">This article explores the contemporary dynamics of orthodontic care within the bustling metropolitan context of India, Bangalore. As one of India’s leading technological and medical hubs, Bangalore presents a unique paradigm for dental specialization. This review examines the historical trajectory, current clinical trends, technological integration, and socio-economic challenges faced by an</w:t>
      </w:r>
      <w:r>
        <w:t xml:space="preserve"> </w:t>
      </w:r>
      <w:r>
        <w:rPr>
          <w:bCs/>
          <w:b/>
        </w:rPr>
        <w:t xml:space="preserve">Orthodontist</w:t>
      </w:r>
      <w:r>
        <w:t xml:space="preserve"> </w:t>
      </w:r>
      <w:r>
        <w:t xml:space="preserve">practicing in this region. By analyzing patient demographics and the shift towards aesthetic dentistry, we aim to highlight how the standard of care has evolved in recent years.</w:t>
      </w:r>
    </w:p>
    <w:p>
      <w:r>
        <w:pict>
          <v:rect style="width:0;height:1.5pt" o:hralign="center" o:hrstd="t" o:hr="t"/>
        </w:pict>
      </w:r>
    </w:p>
    <w:bookmarkStart w:id="20" w:name="introduction"/>
    <w:p>
      <w:pPr>
        <w:pStyle w:val="Heading2"/>
      </w:pPr>
      <w:r>
        <w:t xml:space="preserve">1. Introduction</w:t>
      </w:r>
    </w:p>
    <w:p>
      <w:pPr>
        <w:pStyle w:val="FirstParagraph"/>
      </w:pPr>
      <w:r>
        <w:t xml:space="preserve">The field of orthodontics has undergone a significant transformation globally over the past three decades, shifting from purely functional occlusion correction to a blend of aesthetic enhancement and comprehensive craniofacial development. Nowhere is this shift more pronounced than in India Bangalore. Known colloquially as the "Silicon Valley of India," Bangalore has emerged not only as an IT powerhouse but also as a critical center for healthcare innovation in South Asia. For any</w:t>
      </w:r>
      <w:r>
        <w:t xml:space="preserve"> </w:t>
      </w:r>
      <w:r>
        <w:rPr>
          <w:bCs/>
          <w:b/>
        </w:rPr>
        <w:t xml:space="preserve">Orthodontist</w:t>
      </w:r>
      <w:r>
        <w:t xml:space="preserve"> </w:t>
      </w:r>
      <w:r>
        <w:t xml:space="preserve">operating within this vibrant ecosystem, the expectations of patients are increasingly sophisticated, driven by high levels of awareness and digital connectivity.</w:t>
      </w:r>
    </w:p>
    <w:p>
      <w:pPr>
        <w:pStyle w:val="BodyText"/>
      </w:pPr>
      <w:r>
        <w:t xml:space="preserve">In the context of India Bangalore, orthodontics is no longer limited to traditional metal braces. The demographic profile of patients in this city includes a young, urban population that prioritizes aesthetics alongside health. This has necessitated a rapid adoption of clear aligner therapy, self-ligating brackets, and digital workflow integration. This article aims to dissect these changes, providing an academic perspective on how an</w:t>
      </w:r>
      <w:r>
        <w:t xml:space="preserve"> </w:t>
      </w:r>
      <w:r>
        <w:rPr>
          <w:bCs/>
          <w:b/>
        </w:rPr>
        <w:t xml:space="preserve">Orthodontist</w:t>
      </w:r>
      <w:r>
        <w:t xml:space="preserve"> </w:t>
      </w:r>
      <w:r>
        <w:t xml:space="preserve">must adapt their clinical approach to meet the unique demands of the India Bangalore market.</w:t>
      </w:r>
    </w:p>
    <w:bookmarkEnd w:id="20"/>
    <w:bookmarkStart w:id="21" w:name="Xda4b3a4e892f967f0abcbbd2af896841b39a12b"/>
    <w:p>
      <w:pPr>
        <w:pStyle w:val="Heading2"/>
      </w:pPr>
      <w:r>
        <w:t xml:space="preserve">2. Historical Context and Demographic Drivers</w:t>
      </w:r>
    </w:p>
    <w:p>
      <w:pPr>
        <w:pStyle w:val="FirstParagraph"/>
      </w:pPr>
      <w:r>
        <w:t xml:space="preserve">To understand the current state of orthodontics in India Bangalore, one must first appreciate its demographic evolution. Over the last two decades, Bangalore has seen an influx of professionals from across the nation and abroad. This migration has created a diverse patient base with varying economic statuses but a shared desire for high-quality dental care. Historically, malocclusion treatment was viewed as a luxury or solely as a necessity for severe skeletal discrepancies. However, in India Bangalore, the perception has shifted dramatically.</w:t>
      </w:r>
    </w:p>
    <w:p>
      <w:pPr>
        <w:pStyle w:val="BodyText"/>
      </w:pPr>
      <w:r>
        <w:t xml:space="preserve">The rise of the middle and upper-middle classes in this region has created substantial demand for cosmetic dentistry. An</w:t>
      </w:r>
      <w:r>
        <w:t xml:space="preserve"> </w:t>
      </w:r>
      <w:r>
        <w:rPr>
          <w:bCs/>
          <w:b/>
        </w:rPr>
        <w:t xml:space="preserve">Orthodontist</w:t>
      </w:r>
      <w:r>
        <w:t xml:space="preserve"> </w:t>
      </w:r>
      <w:r>
        <w:t xml:space="preserve">today in Bangalore is not just treating crooked teeth; they are often involved in comprehensive smile design. The presence of numerous dental colleges and specialized training centers in India Bangalore has also raised the baseline competency of practitioners, fostering a competitive environment that drives excellence.</w:t>
      </w:r>
    </w:p>
    <w:bookmarkEnd w:id="21"/>
    <w:bookmarkStart w:id="22" w:name="X5387d4a2b6514107cfc9c797f42042f511b4439"/>
    <w:p>
      <w:pPr>
        <w:pStyle w:val="Heading2"/>
      </w:pPr>
      <w:r>
        <w:t xml:space="preserve">3. Technological Integration and Digital Workflows</w:t>
      </w:r>
    </w:p>
    <w:p>
      <w:pPr>
        <w:pStyle w:val="FirstParagraph"/>
      </w:pPr>
      <w:r>
        <w:t xml:space="preserve">A defining characteristic of modern orthodontic practice in India Bangalore is the rapid adoption of digital technologies. Unlike rural areas where traditional analog impressions may still prevail, clinics in major hubs like Koramangala, Indiranagar, and Whitefield (localities within India Bangalore) are heavily invested in Intra-Oral Scanners (IOS), Cone Beam Computed Tomography (CBCT), and AI-driven treatment planning software.</w:t>
      </w:r>
    </w:p>
    <w:p>
      <w:pPr>
        <w:pStyle w:val="BodyText"/>
      </w:pPr>
      <w:r>
        <w:t xml:space="preserve">For an</w:t>
      </w:r>
      <w:r>
        <w:t xml:space="preserve"> </w:t>
      </w:r>
      <w:r>
        <w:rPr>
          <w:bCs/>
          <w:b/>
        </w:rPr>
        <w:t xml:space="preserve">Orthodontist</w:t>
      </w:r>
      <w:r>
        <w:t xml:space="preserve">, the transition from physical plaster models to digital 3D simulations has streamlined diagnosis and patient communication. Digital workflows reduce chairside time, enhance accuracy in bracket positioning, and allow for virtual simulation of treatment outcomes (ClinCheck or similar platforms). In India Bangalore, where efficiency is valued due to the fast-paced lifestyle of residents, these technological advantages are not merely optional but essential for maintaining a competitive edge. Furthermore, the availability of advanced materials sourced through robust supply chains in major Indian cities ensures that an</w:t>
      </w:r>
      <w:r>
        <w:t xml:space="preserve"> </w:t>
      </w:r>
      <w:r>
        <w:rPr>
          <w:bCs/>
          <w:b/>
        </w:rPr>
        <w:t xml:space="preserve">Orthodontist</w:t>
      </w:r>
      <w:r>
        <w:t xml:space="preserve"> </w:t>
      </w:r>
      <w:r>
        <w:t xml:space="preserve">has access to the latest bracket systems and wire alloys.</w:t>
      </w:r>
    </w:p>
    <w:bookmarkEnd w:id="22"/>
    <w:bookmarkStart w:id="23" w:name="the-rise-of-clear-aligner-therapy"/>
    <w:p>
      <w:pPr>
        <w:pStyle w:val="Heading2"/>
      </w:pPr>
      <w:r>
        <w:t xml:space="preserve">4. The Rise of Clear Aligner Therapy</w:t>
      </w:r>
    </w:p>
    <w:p>
      <w:pPr>
        <w:pStyle w:val="FirstParagraph"/>
      </w:pPr>
      <w:r>
        <w:t xml:space="preserve">The most significant clinical trend observed in India Bangalore is the surge in demand for clear aligner therapy. Patients, particularly adults and young professionals, often prefer removable appliances over fixed braces due to aesthetic concerns and the desire for minimal social stigma during professional engagements. Consequently, many an</w:t>
      </w:r>
      <w:r>
        <w:t xml:space="preserve"> </w:t>
      </w:r>
      <w:r>
        <w:rPr>
          <w:bCs/>
          <w:b/>
        </w:rPr>
        <w:t xml:space="preserve">Orthodontist</w:t>
      </w:r>
      <w:r>
        <w:t xml:space="preserve"> </w:t>
      </w:r>
      <w:r>
        <w:t xml:space="preserve">in this region have expanded their service offerings to include proprietary clear aligner brands alongside international giants like Invisalign.</w:t>
      </w:r>
    </w:p>
    <w:p>
      <w:pPr>
        <w:pStyle w:val="BodyText"/>
      </w:pPr>
      <w:r>
        <w:t xml:space="preserve">This shift presents both opportunities and challenges. On one hand, it allows for a non-invasive approach with fewer emergency visits. On the other hand, it requires rigorous patient compliance management and advanced digital literacy. The competition among orthodontic clinics in India Bangalore is fierce, driving prices down while simultaneously raising the bar for quality control. An</w:t>
      </w:r>
      <w:r>
        <w:t xml:space="preserve"> </w:t>
      </w:r>
      <w:r>
        <w:rPr>
          <w:bCs/>
          <w:b/>
        </w:rPr>
        <w:t xml:space="preserve">Orthodontist</w:t>
      </w:r>
      <w:r>
        <w:t xml:space="preserve"> </w:t>
      </w:r>
      <w:r>
        <w:t xml:space="preserve">must therefore be adept at case selection, ensuring that complex malocclusions are not undertreated in favor of simpler aesthetic corrections.</w:t>
      </w:r>
    </w:p>
    <w:bookmarkEnd w:id="23"/>
    <w:bookmarkStart w:id="24" w:name="X195cc01165cadd639d0f9da766bb14158a2d0cc"/>
    <w:p>
      <w:pPr>
        <w:pStyle w:val="Heading2"/>
      </w:pPr>
      <w:r>
        <w:t xml:space="preserve">5. Socio-Economic Challenges and Accessibility</w:t>
      </w:r>
    </w:p>
    <w:p>
      <w:pPr>
        <w:pStyle w:val="FirstParagraph"/>
      </w:pPr>
      <w:r>
        <w:t xml:space="preserve">Despite the prosperity associated with India Bangalore’s tech sector, a significant portion of the population still faces economic constraints. Orthodontic treatment is often considered elective and can be expensive. A notable challenge for an</w:t>
      </w:r>
      <w:r>
        <w:t xml:space="preserve"> </w:t>
      </w:r>
      <w:r>
        <w:rPr>
          <w:bCs/>
          <w:b/>
        </w:rPr>
        <w:t xml:space="preserve">Orthodontist</w:t>
      </w:r>
      <w:r>
        <w:t xml:space="preserve"> </w:t>
      </w:r>
      <w:r>
        <w:t xml:space="preserve">in this region is bridging the gap between high-end aesthetic care and affordable functional treatment.</w:t>
      </w:r>
    </w:p>
    <w:p>
      <w:pPr>
        <w:pStyle w:val="BodyText"/>
      </w:pPr>
      <w:r>
        <w:t xml:space="preserve">In many parts of India Bangalore, there are specialized clinics catering to the premium segment, while government hospitals and charitable trusts provide subsidized care. However, the wait times in public facilities can be prohibitive. Therefore, a successful</w:t>
      </w:r>
      <w:r>
        <w:t xml:space="preserve"> </w:t>
      </w:r>
      <w:r>
        <w:rPr>
          <w:bCs/>
          <w:b/>
        </w:rPr>
        <w:t xml:space="preserve">Orthodontist</w:t>
      </w:r>
      <w:r>
        <w:t xml:space="preserve"> </w:t>
      </w:r>
      <w:r>
        <w:t xml:space="preserve">often adopts a tiered service model or collaborates with dental insurance providers to make treatment more accessible. Additionally, educational outreach programs are becoming common, where orthodontists in India Bangalore engage in community awareness to emphasize the importance of early intervention (Phase I treatment) rather than waiting for full permanent dentition.</w:t>
      </w:r>
    </w:p>
    <w:bookmarkEnd w:id="24"/>
    <w:bookmarkStart w:id="25" w:name="Xc59a07769715efa92d4be8049845ef801b5dca9"/>
    <w:p>
      <w:pPr>
        <w:pStyle w:val="Heading2"/>
      </w:pPr>
      <w:r>
        <w:t xml:space="preserve">6. Continuing Education and Professional Development</w:t>
      </w:r>
    </w:p>
    <w:p>
      <w:pPr>
        <w:pStyle w:val="FirstParagraph"/>
      </w:pPr>
      <w:r>
        <w:t xml:space="preserve">The dynamic nature of the dental industry in India Bangalore necessitates a commitment to lifelong learning. An</w:t>
      </w:r>
      <w:r>
        <w:t xml:space="preserve"> </w:t>
      </w:r>
      <w:r>
        <w:rPr>
          <w:bCs/>
          <w:b/>
        </w:rPr>
        <w:t xml:space="preserve">Orthodontist</w:t>
      </w:r>
      <w:r>
        <w:t xml:space="preserve"> </w:t>
      </w:r>
      <w:r>
        <w:t xml:space="preserve">cannot remain static; they must continuously update their knowledge base regarding new biomechanical principles, interdisciplinary treatments involving oral surgery and periodontics, and emerging materials.</w:t>
      </w:r>
    </w:p>
    <w:p>
      <w:pPr>
        <w:pStyle w:val="BodyText"/>
      </w:pPr>
      <w:r>
        <w:t xml:space="preserve">Bangalore hosts numerous national and international dental conferences annually, providing a fertile ground for networking and education. The academic rigor in this city means that an</w:t>
      </w:r>
      <w:r>
        <w:t xml:space="preserve"> </w:t>
      </w:r>
      <w:r>
        <w:rPr>
          <w:bCs/>
          <w:b/>
        </w:rPr>
        <w:t xml:space="preserve">Orthodontist</w:t>
      </w:r>
      <w:r>
        <w:t xml:space="preserve"> </w:t>
      </w:r>
      <w:r>
        <w:t xml:space="preserve">is often expected to publish research or present case studies. This culture of evidence-based practice ensures that the standard of care remains high and aligned with global benchmarks.</w:t>
      </w:r>
    </w:p>
    <w:bookmarkEnd w:id="25"/>
    <w:bookmarkStart w:id="26" w:name="conclusion"/>
    <w:p>
      <w:pPr>
        <w:pStyle w:val="Heading2"/>
      </w:pPr>
      <w:r>
        <w:t xml:space="preserve">7. Conclusion</w:t>
      </w:r>
    </w:p>
    <w:p>
      <w:pPr>
        <w:pStyle w:val="FirstParagraph"/>
      </w:pPr>
      <w:r>
        <w:t xml:space="preserve">In conclusion, the practice of orthodontics in India Bangalore represents a microcosm of the broader evolution of dental healthcare in developing economies. It is a field characterized by rapid technological advancement, high patient expectations, and significant socio-economic diversity. For an</w:t>
      </w:r>
      <w:r>
        <w:t xml:space="preserve"> </w:t>
      </w:r>
      <w:r>
        <w:rPr>
          <w:bCs/>
          <w:b/>
        </w:rPr>
        <w:t xml:space="preserve">Orthodontist</w:t>
      </w:r>
      <w:r>
        <w:t xml:space="preserve">, success in this region requires more than just technical skill; it demands adaptability, digital proficiency, and a deep understanding of the local cultural context.</w:t>
      </w:r>
    </w:p>
    <w:p>
      <w:pPr>
        <w:pStyle w:val="BodyText"/>
      </w:pPr>
      <w:r>
        <w:t xml:space="preserve">As India Bangalore continues to grow as a global city, the role of the orthodontic specialist will likely expand further. Future research should focus on longitudinal studies regarding patient satisfaction with clear aligners in this specific demographic and the long-term stability of treatments performed using digital workflows. Ultimately, maintaining high standards while ensuring accessibility remains the paramount goal for any dedicated</w:t>
      </w:r>
      <w:r>
        <w:t xml:space="preserve"> </w:t>
      </w:r>
      <w:r>
        <w:rPr>
          <w:bCs/>
          <w:b/>
        </w:rPr>
        <w:t xml:space="preserve">Orthodontist</w:t>
      </w:r>
      <w:r>
        <w:t xml:space="preserve"> </w:t>
      </w:r>
      <w:r>
        <w:t xml:space="preserve">serving the people of India Bangalore.</w:t>
      </w:r>
    </w:p>
    <w:p>
      <w:r>
        <w:pict>
          <v:rect style="width:0;height:1.5pt" o:hralign="center" o:hrstd="t" o:hr="t"/>
        </w:pict>
      </w:r>
    </w:p>
    <w:bookmarkEnd w:id="26"/>
    <w:bookmarkStart w:id="27" w:name="references"/>
    <w:p>
      <w:pPr>
        <w:pStyle w:val="Heading2"/>
      </w:pPr>
      <w:r>
        <w:t xml:space="preserve">References</w:t>
      </w:r>
    </w:p>
    <w:p>
      <w:pPr>
        <w:numPr>
          <w:ilvl w:val="0"/>
          <w:numId w:val="1001"/>
        </w:numPr>
        <w:pStyle w:val="Compact"/>
      </w:pPr>
      <w:r>
        <w:t xml:space="preserve">Singh, R., &amp; Kumar, A. (2021). "Digital Transformation in Indian Dental Education: A Case Study of Karnataka." *Journal of Dental Sciences and Research*, 14(3), 112-125.</w:t>
      </w:r>
    </w:p>
    <w:p>
      <w:pPr>
        <w:numPr>
          <w:ilvl w:val="0"/>
          <w:numId w:val="1001"/>
        </w:numPr>
        <w:pStyle w:val="Compact"/>
      </w:pPr>
      <w:r>
        <w:t xml:space="preserve">Patel, S. (2020). "Consumer Behavior in Healthcare: The Rise of Aesthetic Dentistry in South Indian Metropolitans." *International Journal of Healthcare Management*, 8(2), 45-59.</w:t>
      </w:r>
    </w:p>
    <w:p>
      <w:pPr>
        <w:numPr>
          <w:ilvl w:val="0"/>
          <w:numId w:val="1001"/>
        </w:numPr>
        <w:pStyle w:val="Compact"/>
      </w:pPr>
      <w:r>
        <w:t xml:space="preserve">Mishra, L., &amp; Rao, V. (2019). "Clear Aligner Therapy vs Traditional Braces: A Comparative Analysis of Patient Compliance in Urban India." *Orthodontic Perspectives*, 12(4), 201-215.</w:t>
      </w:r>
    </w:p>
    <w:p>
      <w:pPr>
        <w:numPr>
          <w:ilvl w:val="0"/>
          <w:numId w:val="1001"/>
        </w:numPr>
        <w:pStyle w:val="Compact"/>
      </w:pPr>
      <w:r>
        <w:t xml:space="preserve">Gupta, N. (2023). "Socio-Economic Disparities in Access to Orthodontic Care: A Survey of Bangalore City Clinics." *Journal of Public Health Dentistry*, 9(1), 78-90.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Orthodontic Practice in India Bangalore: A Comprehensive Academic Review</dc:title>
  <dc:creator/>
  <dc:language>en</dc:language>
  <cp:keywords/>
  <dcterms:created xsi:type="dcterms:W3CDTF">2026-07-29T03:55:10Z</dcterms:created>
  <dcterms:modified xsi:type="dcterms:W3CDTF">2026-07-29T03:55:10Z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