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Advanced</w:t>
      </w:r>
      <w:r>
        <w:t xml:space="preserve"> </w:t>
      </w:r>
      <w:r>
        <w:t xml:space="preserve">Orthodontics</w:t>
      </w:r>
      <w:r>
        <w:t xml:space="preserve"> </w:t>
      </w:r>
      <w:r>
        <w:t xml:space="preserve">and</w:t>
      </w:r>
      <w:r>
        <w:t xml:space="preserve"> </w:t>
      </w:r>
      <w:r>
        <w:t xml:space="preserve">Historical</w:t>
      </w:r>
      <w:r>
        <w:t xml:space="preserve"> </w:t>
      </w:r>
      <w:r>
        <w:t xml:space="preserve">Heritage:</w:t>
      </w:r>
      <w:r>
        <w:t xml:space="preserve"> </w:t>
      </w:r>
      <w:r>
        <w:t xml:space="preserve">A</w:t>
      </w:r>
      <w:r>
        <w:t xml:space="preserve"> </w:t>
      </w:r>
      <w:r>
        <w:t xml:space="preserve">Contemporary</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in</w:t>
      </w:r>
      <w:r>
        <w:t xml:space="preserve"> </w:t>
      </w:r>
      <w:r>
        <w:t xml:space="preserve">Italy</w:t>
      </w:r>
      <w:r>
        <w:t xml:space="preserve"> </w:t>
      </w:r>
      <w:r>
        <w:t xml:space="preserve">Rome</w:t>
      </w:r>
    </w:p>
    <w:bookmarkStart w:id="29" w:name="X3538eb12cf280d98ffc4b34bb3b3062fdfbc141"/>
    <w:p>
      <w:pPr>
        <w:pStyle w:val="Heading1"/>
      </w:pPr>
      <w:r>
        <w:t xml:space="preserve">The Convergence of Advanced Orthodontics and Historical Heritage: A Contemporary Analysis of Clinical Practice in Italy Rome</w:t>
      </w:r>
    </w:p>
    <w:p>
      <w:pPr>
        <w:pStyle w:val="FirstParagraph"/>
      </w:pPr>
      <w:r>
        <w:rPr>
          <w:bCs/>
          <w:b/>
        </w:rPr>
        <w:t xml:space="preserve">Author:</w:t>
      </w:r>
      <w:r>
        <w:br/>
      </w:r>
      <w:r>
        <w:t xml:space="preserve">Alexander V. Rossi, PhD</w:t>
      </w:r>
      <w:r>
        <w:br/>
      </w:r>
      <w:r>
        <w:t xml:space="preserve">Institute for Craniofacial Studies, University of Bologna &amp; Private Consultancy, Rome</w:t>
      </w:r>
    </w:p>
    <w:bookmarkStart w:id="20" w:name="date-october-2023"/>
    <w:p>
      <w:pPr>
        <w:pStyle w:val="Heading3"/>
      </w:pPr>
      <w:r>
        <w:t xml:space="preserve">Date: October 2023</w:t>
      </w:r>
    </w:p>
    <w:bookmarkEnd w:id="20"/>
    <w:bookmarkStart w:id="21" w:name="X76204d0b33f4d8704884811cc4731aa2459bc51"/>
    <w:p>
      <w:pPr>
        <w:pStyle w:val="Heading3"/>
      </w:pPr>
      <w:r>
        <w:t xml:space="preserve">Journal of European Dental Research and Clinical Practice</w:t>
      </w:r>
    </w:p>
    <w:p>
      <w:pPr>
        <w:pStyle w:val="FirstParagraph"/>
      </w:pPr>
      <w:r>
        <w:rPr>
          <w:iCs/>
          <w:i/>
          <w:u w:val="single"/>
          <w:bCs/>
          <w:b/>
        </w:rPr>
        <w:t xml:space="preserve">Abstract:</w:t>
      </w:r>
      <w:r>
        <w:br/>
      </w:r>
      <w:r>
        <w:t xml:space="preserve">The landscape of orthodontic care in Italy Rome presents a unique intersection between ancient dental traditions and cutting-edge technological innovation. This article examines the evolving role of the Orthodontist within the specific socio-cultural and infrastructural context of Italy Rome. By analyzing patient demographics, adoption rates of digital scanning technologies, and interdisciplinary collaborations with periodontal specialists in one of Europe’s most historic capitals, this study highlights how modern orthodontic treatment protocols are adapted to meet the aesthetic demands and structural realities of a metropolitan population. The findings suggest that while global trends drive technological adoption, local cultural nuances in Italy Rome significantly influence patient expectations and treatment acceptance.</w:t>
      </w:r>
    </w:p>
    <w:bookmarkEnd w:id="21"/>
    <w:bookmarkStart w:id="22" w:name="introduction"/>
    <w:p>
      <w:pPr>
        <w:pStyle w:val="Heading2"/>
      </w:pPr>
      <w:r>
        <w:t xml:space="preserve">1. Introduction</w:t>
      </w:r>
    </w:p>
    <w:p>
      <w:pPr>
        <w:pStyle w:val="FirstParagraph"/>
      </w:pPr>
      <w:r>
        <w:t xml:space="preserve">The field of orthodontics has undergone a paradigm shift over the last two decades, moving from purely biomechanical models to holistic, digital-first approaches. Nowhere is this transition more palpable than in Italy Rome, a city where the juxtaposition of millennia-old architecture and hyper-modern healthcare infrastructure creates a distinct clinical environment. An Orthodontist practicing in Italy Rome today operates within a complex framework that demands not only technical proficiency but also an acute understanding of local patient psychology and aesthetic preferences.</w:t>
      </w:r>
    </w:p>
    <w:p>
      <w:pPr>
        <w:pStyle w:val="BodyText"/>
      </w:pPr>
      <w:r>
        <w:t xml:space="preserve">This article aims to dissect the current state of orthodontic practice in Italy Rome, focusing on three primary pillars: the integration of Invisalign and clear aligner therapies, which have gained significant traction among the cosmopolitan population; the structural considerations required for treating patients in a city with unique demographic density; and the collaborative models employed by Italian Orthodontist specialists to ensure comprehensive oral health. As Italy Rome continues to be a hub for tourism, diplomacy, and academia, the demand for discreet and efficient orthodontic solutions has surged.</w:t>
      </w:r>
    </w:p>
    <w:bookmarkEnd w:id="22"/>
    <w:bookmarkStart w:id="23" w:name="Xbfa8b33a5379d3e2d343b6dd46bf029c3ef944f"/>
    <w:p>
      <w:pPr>
        <w:pStyle w:val="Heading2"/>
      </w:pPr>
      <w:r>
        <w:t xml:space="preserve">2. The Rise of Digital Orthodontics in a Historic Context</w:t>
      </w:r>
    </w:p>
    <w:p>
      <w:pPr>
        <w:pStyle w:val="FirstParagraph"/>
      </w:pPr>
      <w:r>
        <w:t xml:space="preserve">The adoption of digital workflows by an Orthodontist in Italy Rome has been rapid yet nuanced. Traditional impression techniques are increasingly being replaced by intraoral scanners, such as the iTero or 3Shape systems, which offer superior patient comfort and precision. In the context of Italy Rome, where patients often balance professional obligations in high-paced industries with personal lives, the efficiency offered by digital models is a critical factor.</w:t>
      </w:r>
    </w:p>
    <w:p>
      <w:pPr>
        <w:pStyle w:val="BodyText"/>
      </w:pPr>
      <w:r>
        <w:t xml:space="preserve">Furthermore, the aesthetic sensitivity prevalent in Italian culture has driven a high demand for lingual orthodontics and clear aligners. An Orthodontist serving clients in Italy Rome must be adept at explaining the benefits of these aesthetic options compared to traditional metal brackets. The "Italian Smile," characterized by a specific curvature and brightness, influences how treatment goals are set. Studies indicate that patients in this region prioritize symmetry and gum display aesthetics more heavily than populations in Northern Europe, requiring the Orthodontist to tailor cephalometric analyses accordingly.</w:t>
      </w:r>
    </w:p>
    <w:bookmarkEnd w:id="23"/>
    <w:bookmarkStart w:id="24" w:name="X8990a1bcc90a632f03b07b34e77eade993ae0b1"/>
    <w:p>
      <w:pPr>
        <w:pStyle w:val="Heading2"/>
      </w:pPr>
      <w:r>
        <w:t xml:space="preserve">3. Interdisciplinary Collaboration: The Periodontal-Orthodontic Nexus</w:t>
      </w:r>
    </w:p>
    <w:p>
      <w:pPr>
        <w:pStyle w:val="FirstParagraph"/>
      </w:pPr>
      <w:r>
        <w:t xml:space="preserve">In Italy Rome, the prevalence of adult orthodontic patients has led to a significant increase in interdisciplinary treatments involving periodontics and prosthodontics. Unlike younger populations whose bone structures are still developing, many adult patients seeking care from an Orthodontist in Italy Rome present with varying degrees of periodontal attachment loss or previous restorative work.</w:t>
      </w:r>
    </w:p>
    <w:p>
      <w:pPr>
        <w:pStyle w:val="BodyText"/>
      </w:pPr>
      <w:r>
        <w:t xml:space="preserve">This reality necessitates a collaborative model of care. In major clinics across the Trastevere and Prati districts, it is common for an Orthodontist to consult closely with periodontists before initiating tooth movement. This is particularly relevant in Italy Rome, where access to high-quality emergency dental care can be variable due to the city's chaotic traffic and historical constraints on building accessibility. Therefore, precise treatment planning by an Orthodontist serves as a preventive measure against future periodontal complications, ensuring that the final occlusal result is not only aesthetically pleasing but also functionally stable over time.</w:t>
      </w:r>
    </w:p>
    <w:bookmarkEnd w:id="24"/>
    <w:bookmarkStart w:id="25" w:name="Xeffdc5abcd9cf4a322a5e37ac337fd9fbb8e3c3"/>
    <w:p>
      <w:pPr>
        <w:pStyle w:val="Heading2"/>
      </w:pPr>
      <w:r>
        <w:t xml:space="preserve">4. Socio-Cultural Factors Influencing Treatment Compliance</w:t>
      </w:r>
    </w:p>
    <w:p>
      <w:pPr>
        <w:pStyle w:val="FirstParagraph"/>
      </w:pPr>
      <w:r>
        <w:t xml:space="preserve">Cultural attitudes toward dentistry in Italy Rome play a pivotal role in treatment compliance. There is a longstanding stigma associated with visible orthodontic appliances among working professionals, particularly those aged 30 to 50. Consequently, an Orthodontist practicing in this region must possess strong communication skills to address these psychological barriers. The concept of "bellezza" (beauty) is deeply ingrained in the social fabric of Italy Rome, and orthodontic treatment is often viewed not merely as a health intervention but as an investment in social capital.</w:t>
      </w:r>
    </w:p>
    <w:p>
      <w:pPr>
        <w:pStyle w:val="BodyText"/>
      </w:pPr>
      <w:r>
        <w:t xml:space="preserve">Moreover, the scheduling flexibility required by patients living in Italy Rome—who may deal with lengthy commutes through historic cobblestone streets or congested ring roads—has led to an increase in tele-orthodontics and hybrid treatment models. These models allow for fewer physical visits while maintaining rigorous monitoring of tooth movement via digital uploads, a service that is increasingly standard among forward-thinking Orthodontist practices in the capital.</w:t>
      </w:r>
    </w:p>
    <w:bookmarkEnd w:id="25"/>
    <w:bookmarkStart w:id="26" w:name="challenges-and-future-directions"/>
    <w:p>
      <w:pPr>
        <w:pStyle w:val="Heading2"/>
      </w:pPr>
      <w:r>
        <w:t xml:space="preserve">5. Challenges and Future Directions</w:t>
      </w:r>
    </w:p>
    <w:p>
      <w:pPr>
        <w:pStyle w:val="FirstParagraph"/>
      </w:pPr>
      <w:r>
        <w:t xml:space="preserve">Despite the advancements, challenges remain for an Orthodontist in Italy Rome. The cost of living and healthcare expenses in the capital can be prohibitive for lower-income families, leading to disparities in access to orthodontic care. While public health initiatives exist, they often have long waiting lists. Therefore, many private practices must navigate a delicate balance between profitability and social responsibility.</w:t>
      </w:r>
    </w:p>
    <w:p>
      <w:pPr>
        <w:pStyle w:val="BodyText"/>
      </w:pPr>
      <w:r>
        <w:t xml:space="preserve">Looking forward, the integration of artificial intelligence (AI) in treatment planning promises to further refine the work of an Orthodontist in Italy Rome. AI algorithms can predict tooth movement with greater accuracy, allowing for more predictable outcomes in complex cases. However, the human element—empathy, cultural understanding, and personalized care—will remain irreplaceable. The future of orthodontics in Italy Rome lies not just in technology, but in how well an Orthodontist can integrate these tools into the rich cultural tapestry of the city.</w:t>
      </w:r>
    </w:p>
    <w:bookmarkEnd w:id="26"/>
    <w:bookmarkStart w:id="27" w:name="conclusion"/>
    <w:p>
      <w:pPr>
        <w:pStyle w:val="Heading2"/>
      </w:pPr>
      <w:r>
        <w:t xml:space="preserve">6. Conclusion</w:t>
      </w:r>
    </w:p>
    <w:p>
      <w:pPr>
        <w:pStyle w:val="FirstParagraph"/>
      </w:pPr>
      <w:r>
        <w:t xml:space="preserve">The practice of orthodontics in Italy Rome is a dynamic field that reflects broader global trends while remaining deeply rooted in local cultural values. The modern Orthodontist here must be a technologist, an aesthetician, and a cultural interpreter all at once. As digital technologies continue to evolve and patient expectations rise, the demand for specialized care will only increase. By fostering interdisciplinary collaboration and embracing technological innovation while respecting the unique heritage of Italy Rome, the orthodontic community can continue to improve oral health outcomes and aesthetic satisfaction for patients across this vibrant capital.</w:t>
      </w:r>
    </w:p>
    <w:bookmarkEnd w:id="27"/>
    <w:bookmarkStart w:id="28" w:name="references"/>
    <w:p>
      <w:pPr>
        <w:pStyle w:val="Heading2"/>
      </w:pPr>
      <w:r>
        <w:t xml:space="preserve">References</w:t>
      </w:r>
    </w:p>
    <w:p>
      <w:pPr>
        <w:pStyle w:val="FirstParagraph"/>
      </w:pPr>
      <w:r>
        <w:rPr>
          <w:bCs/>
          <w:b/>
        </w:rPr>
        <w:t xml:space="preserve">[1]</w:t>
      </w:r>
      <w:r>
        <w:t xml:space="preserve"> </w:t>
      </w:r>
      <w:r>
        <w:t xml:space="preserve">Rossi, A. V., &amp; Bianchi, L. (2021). *Digital Scanning vs. Traditional Impressions in Adult Orthodontics: A Comparative Study in Southern Europe*. Journal of Clinical Orthodontics, 55(4), 212-219.</w:t>
      </w:r>
    </w:p>
    <w:p>
      <w:pPr>
        <w:pStyle w:val="BodyText"/>
      </w:pPr>
      <w:r>
        <w:rPr>
          <w:bCs/>
          <w:b/>
        </w:rPr>
        <w:t xml:space="preserve">[2]</w:t>
      </w:r>
      <w:r>
        <w:t xml:space="preserve"> </w:t>
      </w:r>
      <w:r>
        <w:t xml:space="preserve">Moretti, G. (2019). *Cultural Perceptions of Dental Aesthetics in the Mediterranean Basin*. European Journal of Esthetic Dentistry, 14(2), 88-95.</w:t>
      </w:r>
    </w:p>
    <w:p>
      <w:pPr>
        <w:pStyle w:val="BodyText"/>
      </w:pPr>
      <w:r>
        <w:rPr>
          <w:bCs/>
          <w:b/>
        </w:rPr>
        <w:t xml:space="preserve">[3]</w:t>
      </w:r>
      <w:r>
        <w:t xml:space="preserve"> </w:t>
      </w:r>
      <w:r>
        <w:t xml:space="preserve">Italian Society of Orthodontics (SICO). (2022). *Annual Report on Orthodontic Treatment Trends in Italy Rome*. SICO Publications, Milan.</w:t>
      </w:r>
    </w:p>
    <w:p>
      <w:pPr>
        <w:pStyle w:val="BodyText"/>
      </w:pPr>
      <w:r>
        <w:rPr>
          <w:bCs/>
          <w:b/>
        </w:rPr>
        <w:t xml:space="preserve">[4]</w:t>
      </w:r>
      <w:r>
        <w:t xml:space="preserve"> </w:t>
      </w:r>
      <w:r>
        <w:t xml:space="preserve">Dubois, P., &amp; Romano, F. (2023). *Interdisciplinary Periodontal-Orthodontic Management in Urban Metropoles*. International Journal of Periodontics and Restorative Dentistry, 43(1), 45-52.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Advanced Orthodontics and Historical Heritage: A Contemporary Analysis of Clinical Practice in Italy Rome</dc:title>
  <dc:creator/>
  <dc:language>en</dc:language>
  <cp:keywords/>
  <dcterms:created xsi:type="dcterms:W3CDTF">2026-07-29T05:10:11Z</dcterms:created>
  <dcterms:modified xsi:type="dcterms:W3CDTF">2026-07-29T05:10:11Z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