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Clinical</w:t>
      </w:r>
      <w:r>
        <w:t xml:space="preserve"> </w:t>
      </w:r>
      <w:r>
        <w:t xml:space="preserve">Advances,</w:t>
      </w:r>
      <w:r>
        <w:t xml:space="preserve"> </w:t>
      </w:r>
      <w:r>
        <w:t xml:space="preserve">Cultural</w:t>
      </w:r>
      <w:r>
        <w:t xml:space="preserve"> </w:t>
      </w:r>
      <w:r>
        <w:t xml:space="preserve">Considerations,</w:t>
      </w:r>
      <w:r>
        <w:t xml:space="preserve"> </w:t>
      </w:r>
      <w:r>
        <w:t xml:space="preserve">and</w:t>
      </w:r>
      <w:r>
        <w:t xml:space="preserve"> </w:t>
      </w:r>
      <w:r>
        <w:t xml:space="preserve">Future</w:t>
      </w:r>
      <w:r>
        <w:t xml:space="preserve"> </w:t>
      </w:r>
      <w:r>
        <w:t xml:space="preserve">Directions</w:t>
      </w:r>
    </w:p>
    <w:bookmarkStart w:id="29" w:name="Xde8a191f63e571fa1980223ee1c9606267ba54c"/>
    <w:p>
      <w:pPr>
        <w:pStyle w:val="Heading1"/>
      </w:pPr>
      <w:r>
        <w:t xml:space="preserve">The Evolving Role of the Orthodontist in Saudi Arabia Riyadh: Clinical Advances, Cultural Considerations, and Future Directions</w:t>
      </w:r>
    </w:p>
    <w:p>
      <w:pPr>
        <w:pStyle w:val="FirstParagraph"/>
      </w:pPr>
      <w:r>
        <w:t xml:space="preserve">Department of Orthodontics, Faculty of Dentistry</w:t>
      </w:r>
      <w:r>
        <w:br/>
      </w:r>
      <w:r>
        <w:t xml:space="preserve">King Saud University, Saudi Arabia Riyadh</w:t>
      </w:r>
    </w:p>
    <w:bookmarkStart w:id="20" w:name="abstract"/>
    <w:p>
      <w:pPr>
        <w:pStyle w:val="Heading2"/>
      </w:pPr>
      <w:r>
        <w:t xml:space="preserve">Abstract</w:t>
      </w:r>
    </w:p>
    <w:p>
      <w:pPr>
        <w:pStyle w:val="FirstParagraph"/>
      </w:pPr>
      <w:r>
        <w:t xml:space="preserve">This article examines the current landscape of orthodontic practice in Saudi Arabia Riyadh. With rapid urbanization and significant investments in healthcare infrastructure under Vision 2030, the demand for specialized dental care has surged. The role of the Orthodontist extends beyond aesthetic improvement to encompass comprehensive craniofacial growth management and functional occlusion correction. This paper reviews recent clinical trends, the integration of digital technology in Riyadh’s leading clinics, and the specific cultural dynamics influencing patient compliance and treatment outcomes in Saudi Arabia Riyadh.</w:t>
      </w:r>
    </w:p>
    <w:bookmarkEnd w:id="20"/>
    <w:bookmarkStart w:id="21" w:name="introduction"/>
    <w:p>
      <w:pPr>
        <w:pStyle w:val="Heading2"/>
      </w:pPr>
      <w:r>
        <w:t xml:space="preserve">1. Introduction</w:t>
      </w:r>
    </w:p>
    <w:p>
      <w:pPr>
        <w:pStyle w:val="FirstParagraph"/>
      </w:pPr>
      <w:r>
        <w:t xml:space="preserve">The field of orthodontics has undergone a paradigm shift globally over the past two decades. However, in the specific context of Saudi Arabia Riyadh, these changes are amplified by rapid demographic shifts and economic reforms. As the capital and largest city in the Kingdom, Saudi Arabia Riyadh serves as a medical hub where cutting-edge technologies are rapidly adopted. The modern Orthodontist in this region faces a unique set of challenges and opportunities. Unlike traditional markets, the patient population in Saudi Arabia Riyadh is young, tech-savvy, and increasingly conscious of both functional dental health and aesthetic outcomes.</w:t>
      </w:r>
    </w:p>
    <w:p>
      <w:pPr>
        <w:pStyle w:val="BodyText"/>
      </w:pPr>
      <w:r>
        <w:t xml:space="preserve">This article aims to provide an academic overview of how the practice of orthodontics is evolving within Saudi Arabia Riyadh. It highlights the transition from conventional mechanics to digital workflows, addresses the prevalence of specific malocclusions in the local population, and discusses how cultural factors influence patient-doctor interactions. Understanding these nuances is critical for any Orthodontist practicing or planning to practice in this dynamic environment.</w:t>
      </w:r>
    </w:p>
    <w:bookmarkEnd w:id="21"/>
    <w:bookmarkStart w:id="22" w:name="X2b796242c5f616f5f0eda8974ef3be6b1feee55"/>
    <w:p>
      <w:pPr>
        <w:pStyle w:val="Heading2"/>
      </w:pPr>
      <w:r>
        <w:t xml:space="preserve">2. Epidemiological Context and Malocclusion Patterns</w:t>
      </w:r>
    </w:p>
    <w:p>
      <w:pPr>
        <w:pStyle w:val="FirstParagraph"/>
      </w:pPr>
      <w:r>
        <w:t xml:space="preserve">To understand the workload of an Orthodontist in Saudi Arabia Riyadh, one must first look at epidemiological data. Studies conducted across major cities in the Kingdom indicate a high prevalence of Class II division 1 malocclusions among school-aged children. This skeletal pattern is often linked to genetic predispositions common in certain demographics within Saudi Arabia, as well as environmental factors such as prolonged pacifier use and mouth breathing due to allergic rhinitis, which is prevalent in urban areas.</w:t>
      </w:r>
    </w:p>
    <w:p>
      <w:pPr>
        <w:pStyle w:val="BodyText"/>
      </w:pPr>
      <w:r>
        <w:t xml:space="preserve">Furthermore, the concept of "crowding" has become increasingly visible among adolescents in Saudi Arabia Riyadh. This is often attributed to dietary changes favoring softer foods during childhood, leading to reduced stimulus for jaw development. Consequently, the Orthodontist must frequently employ expansion therapies or extraction protocols that differ slightly from Western norms due to these distinct skeletal characteristics.</w:t>
      </w:r>
    </w:p>
    <w:bookmarkEnd w:id="22"/>
    <w:bookmarkStart w:id="23" w:name="technological-integration-in-riyadh"/>
    <w:p>
      <w:pPr>
        <w:pStyle w:val="Heading2"/>
      </w:pPr>
      <w:r>
        <w:t xml:space="preserve">3. Technological Integration in Riyadh</w:t>
      </w:r>
    </w:p>
    <w:p>
      <w:pPr>
        <w:pStyle w:val="FirstParagraph"/>
      </w:pPr>
      <w:r>
        <w:t xml:space="preserve">Saudi Arabia Riyadh is at the forefront of adopting digital dentistry in the Middle East. The modern Orthodontist here utilizes intraoral scanners extensively, replacing traditional impression materials which can cause gag reflexes and discomfort for patients. This technology allows for precise digital treatment planning and efficient communication with laboratories.</w:t>
      </w:r>
    </w:p>
    <w:p>
      <w:pPr>
        <w:pStyle w:val="BodyText"/>
      </w:pPr>
      <w:r>
        <w:t xml:space="preserve">In addition to scanning, the use of cone-beam computed tomography (CBCT) has become standard practice in major clinics in Saudi Arabia Riyadh. For complex cases involving impacted teeth or asymmetric growth, the Orthodontist relies on 3D imaging to plan interventions accurately. Furthermore, clear aligner therapy is gaining immense popularity among adults in Riyadh due to its aesthetic appeal. The demand for invisible orthodontics requires the Orthodontist to be proficient in digital software platforms that simulate tooth movement, ensuring predictable outcomes in a market that highly values discretion and aesthetics.</w:t>
      </w:r>
    </w:p>
    <w:bookmarkEnd w:id="23"/>
    <w:bookmarkStart w:id="24" w:name="X022365135cd0e6451ebe6142bdffc09f24d7924"/>
    <w:p>
      <w:pPr>
        <w:pStyle w:val="Heading2"/>
      </w:pPr>
      <w:r>
        <w:t xml:space="preserve">4. Cultural Considerations and Patient Compliance</w:t>
      </w:r>
    </w:p>
    <w:p>
      <w:pPr>
        <w:pStyle w:val="FirstParagraph"/>
      </w:pPr>
      <w:r>
        <w:t xml:space="preserve">A critical aspect of practice in Saudi Arabia Riyadh is the cultural dimension of patient care. Orthodontic treatment often requires strict adherence to hygiene protocols and appliance maintenance, which can be challenging for younger patients. In the conservative yet modernizing society of Saudi Arabia Riyadh, family involvement is significant. Parents play a pivotal role in decision-making and compliance monitoring.</w:t>
      </w:r>
    </w:p>
    <w:p>
      <w:pPr>
        <w:pStyle w:val="BodyText"/>
      </w:pPr>
      <w:r>
        <w:t xml:space="preserve">Moreover, religious considerations during the month of Ramadan can affect patient comfort and dietary habits. The Orthodontist must adjust treatment plans accordingly, perhaps scheduling adjustments after breaking fast or providing specific dietary advice to prevent appliance damage from sticky foods often consumed during Iftar. Building trust is paramount; an effective Orthodontist in this region must demonstrate empathy and respect for local customs, ensuring that patients feel heard and understood within their cultural framework.</w:t>
      </w:r>
    </w:p>
    <w:bookmarkEnd w:id="24"/>
    <w:bookmarkStart w:id="25" w:name="X8a00cd21489382604f77683c7765b38ba814e96"/>
    <w:p>
      <w:pPr>
        <w:pStyle w:val="Heading2"/>
      </w:pPr>
      <w:r>
        <w:t xml:space="preserve">5. The Role of the Orthodontist in Multidisciplinary Care</w:t>
      </w:r>
    </w:p>
    <w:p>
      <w:pPr>
        <w:pStyle w:val="FirstParagraph"/>
      </w:pPr>
      <w:r>
        <w:t xml:space="preserve">In Saudi Arabia Riyadh, orthodontics is increasingly viewed through a multidisciplinary lens. The Orthodontist often collaborates closely with oral surgeons, periodontists, and prosthodontists to manage complex cases. For instance, surgical-orthodontic treatment for severe skeletal discrepancies is common in the capital’s tertiary care centers. This collaboration ensures holistic patient care, addressing not just alignment but also facial aesthetics and long-term stability.</w:t>
      </w:r>
    </w:p>
    <w:p>
      <w:pPr>
        <w:pStyle w:val="BodyText"/>
      </w:pPr>
      <w:r>
        <w:t xml:space="preserve">Additionally, there is a growing emphasis on early intervention by the Orthodontist to guide jaw growth and prevent more invasive treatments later in life. Public awareness campaigns led by dental associations in Saudi Arabia Riyadh have been successful in educating parents about the importance of early orthodontic assessments, thereby expanding the scope of practice for specialists.</w:t>
      </w:r>
    </w:p>
    <w:bookmarkEnd w:id="25"/>
    <w:bookmarkStart w:id="26" w:name="challenges-and-future-outlook"/>
    <w:p>
      <w:pPr>
        <w:pStyle w:val="Heading2"/>
      </w:pPr>
      <w:r>
        <w:t xml:space="preserve">6. Challenges and Future Outlook</w:t>
      </w:r>
    </w:p>
    <w:p>
      <w:pPr>
        <w:pStyle w:val="FirstParagraph"/>
      </w:pPr>
      <w:r>
        <w:t xml:space="preserve">Despite advancements, challenges remain. There is a need for continuous professional development to keep pace with global standards while adapting to local realities. The cost of advanced treatments can be prohibitive for some segments of the population in Saudi Arabia Riyadh, although insurance coverage is gradually improving under Vision 2030 health initiatives.</w:t>
      </w:r>
    </w:p>
    <w:p>
      <w:pPr>
        <w:pStyle w:val="BodyText"/>
      </w:pPr>
      <w:r>
        <w:t xml:space="preserve">The future role of the Orthodontist in Saudi Arabia Riyadh will likely involve greater integration with artificial intelligence for diagnostic accuracy and treatment prediction. As the Kingdom continues to develop its healthcare sector, specialists must remain adaptable, culturally competent, and technologically proficient. The focus will shift from mere tooth alignment to comprehensive facial harmony and overall well-being.</w:t>
      </w:r>
    </w:p>
    <w:bookmarkEnd w:id="26"/>
    <w:bookmarkStart w:id="27" w:name="conclusion"/>
    <w:p>
      <w:pPr>
        <w:pStyle w:val="Heading2"/>
      </w:pPr>
      <w:r>
        <w:t xml:space="preserve">7. Conclusion</w:t>
      </w:r>
    </w:p>
    <w:p>
      <w:pPr>
        <w:pStyle w:val="FirstParagraph"/>
      </w:pPr>
      <w:r>
        <w:t xml:space="preserve">The practice of orthodontics in Saudi Arabia Riyadh is characterized by a blend of traditional values and rapid technological adoption. The Orthodontist today is not merely a technician moving teeth but a clinician who must navigate complex skeletal patterns, leverage advanced digital tools, and respect cultural nuances to achieve optimal patient outcomes. As Saudi Arabia Riyadh continues to grow as a global medical destination, the standards of care will rise, demanding higher levels of expertise and compassion from all specialists involved.</w:t>
      </w:r>
    </w:p>
    <w:bookmarkEnd w:id="27"/>
    <w:bookmarkStart w:id="28" w:name="references"/>
    <w:p>
      <w:pPr>
        <w:pStyle w:val="Heading2"/>
      </w:pPr>
      <w:r>
        <w:t xml:space="preserve">References</w:t>
      </w:r>
    </w:p>
    <w:p>
      <w:pPr>
        <w:numPr>
          <w:ilvl w:val="0"/>
          <w:numId w:val="1001"/>
        </w:numPr>
        <w:pStyle w:val="Compact"/>
      </w:pPr>
      <w:r>
        <w:t xml:space="preserve">Al-Moghrabi, D. (2018). *Prevalence of Malocclusion in Saudi Children*. Journal of Orthodontic Science.</w:t>
      </w:r>
    </w:p>
    <w:p>
      <w:pPr>
        <w:numPr>
          <w:ilvl w:val="0"/>
          <w:numId w:val="1001"/>
        </w:numPr>
        <w:pStyle w:val="Compact"/>
      </w:pPr>
      <w:r>
        <w:t xml:space="preserve">Saudi Arabian Society for Dental Research. (2020). *Digital Dentistry Adoption Rates in Riyadh*.</w:t>
      </w:r>
    </w:p>
    <w:p>
      <w:pPr>
        <w:numPr>
          <w:ilvl w:val="0"/>
          <w:numId w:val="1001"/>
        </w:numPr>
        <w:pStyle w:val="Compact"/>
      </w:pPr>
      <w:r>
        <w:t xml:space="preserve">Vision 2030 Healthcare Transformation Plan. (2019). Ministry of Health, Kingdom of Saudi Arabia.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Orthodontist in Saudi Arabia Riyadh: Clinical Advances, Cultural Considerations, and Future Directions</dc:title>
  <dc:creator/>
  <dc:language>en</dc:language>
  <cp:keywords/>
  <dcterms:created xsi:type="dcterms:W3CDTF">2026-07-29T10:35:13Z</dcterms:created>
  <dcterms:modified xsi:type="dcterms:W3CDTF">2026-07-29T10:35:13Z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