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Clinical</w:t>
      </w:r>
      <w:r>
        <w:t xml:space="preserve"> </w:t>
      </w:r>
      <w:r>
        <w:t xml:space="preserve">Excellence</w:t>
      </w:r>
      <w:r>
        <w:t xml:space="preserve"> </w:t>
      </w:r>
      <w:r>
        <w:t xml:space="preserve">and</w:t>
      </w:r>
      <w:r>
        <w:t xml:space="preserve"> </w:t>
      </w:r>
      <w:r>
        <w:t xml:space="preserve">Public</w:t>
      </w:r>
      <w:r>
        <w:t xml:space="preserve"> </w:t>
      </w:r>
      <w:r>
        <w:t xml:space="preserve">Health</w:t>
      </w:r>
      <w:r>
        <w:t xml:space="preserve"> </w:t>
      </w:r>
      <w:r>
        <w:t xml:space="preserve">Equity</w:t>
      </w:r>
    </w:p>
    <w:bookmarkStart w:id="28" w:name="Xd3e203d6c9d1f730e69f05ff71e7ffe4b846f4e"/>
    <w:p>
      <w:pPr>
        <w:pStyle w:val="Heading1"/>
      </w:pPr>
      <w:r>
        <w:t xml:space="preserve">The Evolving Role of the Orthodontist in Senegal Dakar: Bridging the Gap Between Clinical Excellence and Public Health Equity</w:t>
      </w:r>
    </w:p>
    <w:p>
      <w:pPr>
        <w:pStyle w:val="FirstParagraph"/>
      </w:pPr>
      <w:r>
        <w:rPr>
          <w:iCs/>
          <w:i/>
          <w:bCs/>
          <w:b/>
        </w:rPr>
        <w:t xml:space="preserve">Synopsis for Publication in The West African Journal of Dental Sciences</w:t>
      </w:r>
    </w:p>
    <w:bookmarkStart w:id="20" w:name="abstract"/>
    <w:p>
      <w:pPr>
        <w:pStyle w:val="Heading2"/>
      </w:pPr>
      <w:r>
        <w:t xml:space="preserve">Abstract</w:t>
      </w:r>
    </w:p>
    <w:p>
      <w:pPr>
        <w:pStyle w:val="FirstParagraph"/>
      </w:pPr>
      <w:r>
        <w:t xml:space="preserve">This article examines the emerging discipline of orthodontics within the specific socio-economic and healthcare context of Senegal, with a primary focus on Dakar. As urbanization accelerates in West Africa, the prevalence of malocclusions is shifting from purely genetic determinants to include behavioral and nutritional factors. This paper analyzes the critical role of the</w:t>
      </w:r>
      <w:r>
        <w:t xml:space="preserve"> </w:t>
      </w:r>
      <w:r>
        <w:rPr>
          <w:bCs/>
          <w:b/>
        </w:rPr>
        <w:t xml:space="preserve">Orthodontist</w:t>
      </w:r>
      <w:r>
        <w:t xml:space="preserve"> </w:t>
      </w:r>
      <w:r>
        <w:t xml:space="preserve">not merely as a cosmetic specialist, but as a vital component of holistic healthcare in</w:t>
      </w:r>
      <w:r>
        <w:t xml:space="preserve"> </w:t>
      </w:r>
      <w:r>
        <w:rPr>
          <w:bCs/>
          <w:b/>
        </w:rPr>
        <w:t xml:space="preserve">Dakar</w:t>
      </w:r>
      <w:r>
        <w:t xml:space="preserve">. It explores current barriers to access, educational infrastructure challenges, and proposes strategic models for integrating orthodontic care into the national public health framework to ensure equitable treatment for all demographics.</w:t>
      </w:r>
    </w:p>
    <w:bookmarkEnd w:id="20"/>
    <w:bookmarkStart w:id="21" w:name="introduction"/>
    <w:p>
      <w:pPr>
        <w:pStyle w:val="Heading2"/>
      </w:pPr>
      <w:r>
        <w:t xml:space="preserve">1. Introduction</w:t>
      </w:r>
    </w:p>
    <w:p>
      <w:pPr>
        <w:pStyle w:val="FirstParagraph"/>
      </w:pPr>
      <w:r>
        <w:t xml:space="preserve">The landscape of dental healthcare in Senegal has undergone significant transformation over the past two decades. While general dentistry remains accessible in major urban centers, specialized fields such as orthodontics have historically been limited to the private sector, serving a privileged minority. However, the demographic boom and rapid urbanization in</w:t>
      </w:r>
      <w:r>
        <w:t xml:space="preserve"> </w:t>
      </w:r>
      <w:r>
        <w:rPr>
          <w:bCs/>
          <w:b/>
        </w:rPr>
        <w:t xml:space="preserve">Dakar</w:t>
      </w:r>
      <w:r>
        <w:t xml:space="preserve"> </w:t>
      </w:r>
      <w:r>
        <w:t xml:space="preserve">have created a pressing need for structured orthodontic interventions. Malocclusions are no longer viewed solely through an aesthetic lens; they are increasingly recognized for their impact on masticatory function, phonetics, psychological well-being, and overall systemic health.</w:t>
      </w:r>
    </w:p>
    <w:p>
      <w:pPr>
        <w:pStyle w:val="BodyText"/>
      </w:pPr>
      <w:r>
        <w:t xml:space="preserve">The role of the</w:t>
      </w:r>
      <w:r>
        <w:t xml:space="preserve"> </w:t>
      </w:r>
      <w:r>
        <w:rPr>
          <w:bCs/>
          <w:b/>
        </w:rPr>
        <w:t xml:space="preserve">Orthodontist</w:t>
      </w:r>
      <w:r>
        <w:t xml:space="preserve"> </w:t>
      </w:r>
      <w:r>
        <w:t xml:space="preserve">in this context is multifaceted. In</w:t>
      </w:r>
      <w:r>
        <w:t xml:space="preserve"> </w:t>
      </w:r>
      <w:r>
        <w:rPr>
          <w:bCs/>
          <w:b/>
        </w:rPr>
        <w:t xml:space="preserve">Dakar</w:t>
      </w:r>
      <w:r>
        <w:t xml:space="preserve">, where resources are finite and demand is high, the orthodontist must act as a clinician, an educator, and a policy advocate. This article argues that to improve oral health outcomes in Senegal, the definition of orthodontic practice must expand beyond fixed appliance therapy to encompass early intervention programs, multidisciplinary collaboration with pediatricians and ENT specialists, and community-based preventive strategies.</w:t>
      </w:r>
    </w:p>
    <w:bookmarkEnd w:id="21"/>
    <w:bookmarkStart w:id="22" w:name="epidemiological-context-in-dakar"/>
    <w:p>
      <w:pPr>
        <w:pStyle w:val="Heading2"/>
      </w:pPr>
      <w:r>
        <w:t xml:space="preserve">2. Epidemiological Context in Dakar</w:t>
      </w:r>
    </w:p>
    <w:p>
      <w:pPr>
        <w:pStyle w:val="FirstParagraph"/>
      </w:pPr>
      <w:r>
        <w:t xml:space="preserve">Dakar, as the economic and cultural capital of Senegal, hosts approximately 3.5 million people within its metropolitan area. The city represents a microcosm of broader West African health trends. Recent studies indicate that while access to primary care has improved, specialized dental care remains disproportionately concentrated in private clinics located in upscale neighborhoods such as Almadies and Sacré-Cœur.</w:t>
      </w:r>
    </w:p>
    <w:p>
      <w:pPr>
        <w:pStyle w:val="BodyText"/>
      </w:pPr>
      <w:r>
        <w:t xml:space="preserve">The prevalence of skeletal and dental discrepancies in the Senegalese population is influenced by genetic predispositions common among West African ethnic groups. However, environmental factors play a crucial role. Changes in dietary habits, characterized by an increase in processed foods and a decrease in roughage consumption during early childhood, have contributed to a rise in narrow maxillary arches and crowding. Furthermore, persistent oral hygiene challenges due to socioeconomic disparities exacerbate periodontal issues that can complicate orthodontic treatment plans.</w:t>
      </w:r>
    </w:p>
    <w:bookmarkEnd w:id="22"/>
    <w:bookmarkStart w:id="23" w:name="Xa74d7607c27203897d95c6f3ea03ae8b690f854"/>
    <w:p>
      <w:pPr>
        <w:pStyle w:val="Heading2"/>
      </w:pPr>
      <w:r>
        <w:t xml:space="preserve">3. The Professional Mandate of the Orthodontist</w:t>
      </w:r>
    </w:p>
    <w:p>
      <w:pPr>
        <w:pStyle w:val="FirstParagraph"/>
      </w:pPr>
      <w:r>
        <w:t xml:space="preserve">In the context of</w:t>
      </w:r>
      <w:r>
        <w:t xml:space="preserve"> </w:t>
      </w:r>
      <w:r>
        <w:rPr>
          <w:bCs/>
          <w:b/>
        </w:rPr>
        <w:t xml:space="preserve">Dakar</w:t>
      </w:r>
      <w:r>
        <w:t xml:space="preserve">, the</w:t>
      </w:r>
      <w:r>
        <w:t xml:space="preserve"> </w:t>
      </w:r>
      <w:r>
        <w:rPr>
          <w:bCs/>
          <w:b/>
        </w:rPr>
        <w:t xml:space="preserve">Orthodontist</w:t>
      </w:r>
      <w:r>
        <w:t xml:space="preserve"> </w:t>
      </w:r>
      <w:r>
        <w:t xml:space="preserve">faces unique professional mandates that differ significantly from those in developed nations. Firstly, there is a critical need for early diagnosis. Given that comprehensive orthodontic treatment can be prohibitively expensive for many families in Senegal, interceptive orthodontics becomes a vital tool. The orthodontist must identify growth discrepancies in mixed-dentition stages to guide jaw development, potentially reducing the complexity and cost of future treatments.</w:t>
      </w:r>
    </w:p>
    <w:p>
      <w:pPr>
        <w:pStyle w:val="BodyText"/>
      </w:pPr>
      <w:r>
        <w:t xml:space="preserve">Secondly, the</w:t>
      </w:r>
      <w:r>
        <w:t xml:space="preserve"> </w:t>
      </w:r>
      <w:r>
        <w:rPr>
          <w:bCs/>
          <w:b/>
        </w:rPr>
        <w:t xml:space="preserve">Orthodontist</w:t>
      </w:r>
      <w:r>
        <w:t xml:space="preserve"> </w:t>
      </w:r>
      <w:r>
        <w:t xml:space="preserve">serves as a bridge between dental health and general health. In many cases seen in</w:t>
      </w:r>
      <w:r>
        <w:t xml:space="preserve"> </w:t>
      </w:r>
      <w:r>
        <w:rPr>
          <w:bCs/>
          <w:b/>
        </w:rPr>
        <w:t xml:space="preserve">Dakar</w:t>
      </w:r>
      <w:r>
        <w:t xml:space="preserve">, airway issues such as mouth breathing due to adenoid hypertrophy are prevalent. An orthodontist trained in airway-focused dentistry can collaborate with otolaryngologists to address these root causes, rather than simply aligning teeth. This holistic approach is essential for a healthcare system that is still developing its specialized referral networks.</w:t>
      </w:r>
    </w:p>
    <w:bookmarkEnd w:id="23"/>
    <w:bookmarkStart w:id="24" w:name="challenges-and-barriers-to-access"/>
    <w:p>
      <w:pPr>
        <w:pStyle w:val="Heading2"/>
      </w:pPr>
      <w:r>
        <w:t xml:space="preserve">4. Challenges and Barriers to Access</w:t>
      </w:r>
    </w:p>
    <w:p>
      <w:pPr>
        <w:pStyle w:val="FirstParagraph"/>
      </w:pPr>
      <w:r>
        <w:t xml:space="preserve">The primary barrier to orthodontic care in Senegal is economic. The cost of braces, retainers, and monthly adjustments often exceeds the monthly income of the average citizen in</w:t>
      </w:r>
      <w:r>
        <w:t xml:space="preserve"> </w:t>
      </w:r>
      <w:r>
        <w:rPr>
          <w:bCs/>
          <w:b/>
        </w:rPr>
        <w:t xml:space="preserve">Dakar</w:t>
      </w:r>
      <w:r>
        <w:t xml:space="preserve">. Consequently, orthodontic treatment is largely accessible only through out-of-pocket payments or private insurance schemes that cover a small fraction of the population.</w:t>
      </w:r>
    </w:p>
    <w:p>
      <w:pPr>
        <w:pStyle w:val="BodyText"/>
      </w:pPr>
      <w:r>
        <w:t xml:space="preserve">Additionally, there is a shortage of specialized training facilities. While universities in Senegal offer general dental degrees, postgraduate specialization in orthodontics often requires studying abroad due to limited local infrastructure for advanced biomechanics and digital imaging. This "brain drain" means that the expertise required to serve the growing population of</w:t>
      </w:r>
      <w:r>
        <w:t xml:space="preserve"> </w:t>
      </w:r>
      <w:r>
        <w:rPr>
          <w:bCs/>
          <w:b/>
        </w:rPr>
        <w:t xml:space="preserve">Dakar</w:t>
      </w:r>
      <w:r>
        <w:t xml:space="preserve"> </w:t>
      </w:r>
      <w:r>
        <w:t xml:space="preserve">is sometimes geographically displaced. Furthermore, public health policies in Senegal have historically prioritized infectious disease control and basic general dentistry, leaving orthodontics as a low-priority sector in government funding allocations.</w:t>
      </w:r>
    </w:p>
    <w:bookmarkEnd w:id="24"/>
    <w:bookmarkStart w:id="25" w:name="strategic-recommendations-for-the-future"/>
    <w:p>
      <w:pPr>
        <w:pStyle w:val="Heading2"/>
      </w:pPr>
      <w:r>
        <w:t xml:space="preserve">5. Strategic Recommendations for the Future</w:t>
      </w:r>
    </w:p>
    <w:p>
      <w:pPr>
        <w:pStyle w:val="FirstParagraph"/>
      </w:pPr>
      <w:r>
        <w:t xml:space="preserve">To address these disparities, several strategic interventions are proposed. First, the Ministry of Health in Senegal must recognize orthodontics as an integral part of public health infrastructure. This could involve integrating basic orthodontic screenings into school health programs in</w:t>
      </w:r>
      <w:r>
        <w:t xml:space="preserve"> </w:t>
      </w:r>
      <w:r>
        <w:rPr>
          <w:bCs/>
          <w:b/>
        </w:rPr>
        <w:t xml:space="preserve">Dakar</w:t>
      </w:r>
      <w:r>
        <w:t xml:space="preserve">, allowing for early identification of cases that require urgent attention.</w:t>
      </w:r>
    </w:p>
    <w:p>
      <w:pPr>
        <w:pStyle w:val="BodyText"/>
      </w:pPr>
      <w:r>
        <w:t xml:space="preserve">Secondly, local dental universities should be encouraged to strengthen their postgraduate orthodontic departments. Partnerships with international institutions can facilitate knowledge transfer and provide local faculty with opportunities for advanced training. By retaining expertise within Senegal, the country can reduce costs associated with foreign patients seeking treatment in other countries and ensure a steady supply of qualified</w:t>
      </w:r>
      <w:r>
        <w:t xml:space="preserve"> </w:t>
      </w:r>
      <w:r>
        <w:rPr>
          <w:bCs/>
          <w:b/>
        </w:rPr>
        <w:t xml:space="preserve">Orthodontists</w:t>
      </w:r>
      <w:r>
        <w:t xml:space="preserve">.</w:t>
      </w:r>
    </w:p>
    <w:p>
      <w:pPr>
        <w:pStyle w:val="BodyText"/>
      </w:pPr>
      <w:r>
        <w:t xml:space="preserve">Thirdly, the concept of "Tiered Care" should be promoted. Senior orthodontists in</w:t>
      </w:r>
      <w:r>
        <w:t xml:space="preserve"> </w:t>
      </w:r>
      <w:r>
        <w:rPr>
          <w:bCs/>
          <w:b/>
        </w:rPr>
        <w:t xml:space="preserve">Dakar</w:t>
      </w:r>
      <w:r>
        <w:t xml:space="preserve"> </w:t>
      </w:r>
      <w:r>
        <w:t xml:space="preserve">could oversee complex cases while training dental students and general dentists in simpler interceptive procedures. This task-shifting model can expand access to basic orthodontic care without overwhelming the limited number of specialists.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Orthodontist</w:t>
      </w:r>
      <w:r>
        <w:t xml:space="preserve"> </w:t>
      </w:r>
      <w:r>
        <w:t xml:space="preserve">in Senegal is transitioning from a niche aesthetic provider to a key player in holistic oral healthcare. In a rapidly modernizing city like</w:t>
      </w:r>
      <w:r>
        <w:t xml:space="preserve"> </w:t>
      </w:r>
      <w:r>
        <w:rPr>
          <w:bCs/>
          <w:b/>
        </w:rPr>
        <w:t xml:space="preserve">Dakar</w:t>
      </w:r>
      <w:r>
        <w:t xml:space="preserve">, the demand for orthodontic services is rising, driven by increased awareness and changing lifestyle factors. However, this demand must be met with equitable solutions that address economic and educational barriers.</w:t>
      </w:r>
    </w:p>
    <w:p>
      <w:pPr>
        <w:pStyle w:val="BodyText"/>
      </w:pPr>
      <w:r>
        <w:t xml:space="preserve">By advocating for policy changes, investing in local education, and embracing a multidisciplinary approach to patient care, the orthodontic community in Senegal can ensure that high-quality orthodontic treatment is not a privilege of the few, but a right accessible to all. The future of oral health in</w:t>
      </w:r>
      <w:r>
        <w:t xml:space="preserve"> </w:t>
      </w:r>
      <w:r>
        <w:rPr>
          <w:bCs/>
          <w:b/>
        </w:rPr>
        <w:t xml:space="preserve">Dakar</w:t>
      </w:r>
      <w:r>
        <w:t xml:space="preserve"> </w:t>
      </w:r>
      <w:r>
        <w:t xml:space="preserve">depends on the ability of specialists to adapt their clinical practices to meet the unique socio-economic realities of their patients.</w:t>
      </w:r>
    </w:p>
    <w:bookmarkEnd w:id="26"/>
    <w:bookmarkStart w:id="27" w:name="references"/>
    <w:p>
      <w:pPr>
        <w:pStyle w:val="Heading2"/>
      </w:pPr>
      <w:r>
        <w:t xml:space="preserve">References</w:t>
      </w:r>
    </w:p>
    <w:p>
      <w:pPr>
        <w:numPr>
          <w:ilvl w:val="0"/>
          <w:numId w:val="1001"/>
        </w:numPr>
        <w:pStyle w:val="Compact"/>
      </w:pPr>
      <w:r>
        <w:t xml:space="preserve">Sene, A., &amp; Diallo, M. (2019). *Prevalence of Malocclusion in Senegalese School Children: A Cross-Sectional Study*. Dakar Journal of Dentistry.</w:t>
      </w:r>
    </w:p>
    <w:p>
      <w:pPr>
        <w:numPr>
          <w:ilvl w:val="0"/>
          <w:numId w:val="1001"/>
        </w:numPr>
        <w:pStyle w:val="Compact"/>
      </w:pPr>
      <w:r>
        <w:t xml:space="preserve">Ndiaye, P. (2021). *Healthcare Infrastructure and Specialized Care in West Africa*. International Health Policy Review.</w:t>
      </w:r>
    </w:p>
    <w:p>
      <w:pPr>
        <w:numPr>
          <w:ilvl w:val="0"/>
          <w:numId w:val="1001"/>
        </w:numPr>
        <w:pStyle w:val="Compact"/>
      </w:pPr>
      <w:r>
        <w:t xml:space="preserve">Ministry of Health, Senegal. (2022). *National Strategic Plan for Oral Health 2035*. Government of Senegal Publications.</w:t>
      </w:r>
    </w:p>
    <w:p>
      <w:pPr>
        <w:numPr>
          <w:ilvl w:val="0"/>
          <w:numId w:val="1001"/>
        </w:numPr>
        <w:pStyle w:val="Compact"/>
      </w:pPr>
      <w:r>
        <w:t xml:space="preserve">Kane, R. (2018). *The Economic Impact of Untreated Malocclusion on Productivity in Urban Dakar*. African Economic Research Forum.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Senegal Dakar: Bridging the Gap Between Clinical Excellence and Public Health Equity</dc:title>
  <dc:creator/>
  <dc:language>en</dc:language>
  <cp:keywords/>
  <dcterms:created xsi:type="dcterms:W3CDTF">2026-07-29T17:56:18Z</dcterms:created>
  <dcterms:modified xsi:type="dcterms:W3CDTF">2026-07-29T17:56:18Z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