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Thailand:</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Clinical</w:t>
      </w:r>
      <w:r>
        <w:t xml:space="preserve"> </w:t>
      </w:r>
      <w:r>
        <w:t xml:space="preserve">Standards,</w:t>
      </w:r>
      <w:r>
        <w:t xml:space="preserve"> </w:t>
      </w:r>
      <w:r>
        <w:t xml:space="preserve">Patient</w:t>
      </w:r>
      <w:r>
        <w:t xml:space="preserve"> </w:t>
      </w:r>
      <w:r>
        <w:t xml:space="preserve">Demographics,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Bangkok</w:t>
      </w:r>
    </w:p>
    <w:bookmarkStart w:id="32" w:name="Xe7858231a8f8787ecfd584ec075e5c71bdaf0b9"/>
    <w:p>
      <w:pPr>
        <w:pStyle w:val="Heading1"/>
      </w:pPr>
      <w:r>
        <w:t xml:space="preserve">The Evolution of Orthodontic Practice in Thailand: A Comprehensive Review of Clinical Standards, Patient Demographics, and Future Directions in Bangkok</w:t>
      </w:r>
    </w:p>
    <w:bookmarkStart w:id="20" w:name="abstract"/>
    <w:p>
      <w:pPr>
        <w:pStyle w:val="Heading3"/>
      </w:pPr>
      <w:r>
        <w:rPr>
          <w:bCs/>
          <w:b/>
        </w:rPr>
        <w:t xml:space="preserve">Abstract</w:t>
      </w:r>
    </w:p>
    <w:p>
      <w:pPr>
        <w:pStyle w:val="FirstParagraph"/>
      </w:pPr>
      <w:r>
        <w:t xml:space="preserve">This article examines the contemporary landscape of orthodontic care within Thailand, with a specific focus on the capital city of Bangkok. As Thailand positions itself as a leading hub for medical tourism and domestic dental excellence, understanding the role of the orthodontist in this region is critical. This review analyzes the technological advancements adopted by Bangkok-based practitioners, shifts in patient demographics ranging from aesthetic demands to functional corrections, and the regulatory frameworks governing professional standards. The study highlights how orthodontists in Thailand are integrating international best practices with local cultural nuances to deliver high-quality care.</w:t>
      </w:r>
    </w:p>
    <w:p>
      <w:pPr>
        <w:pStyle w:val="BodyText"/>
      </w:pPr>
      <w:r>
        <w:t xml:space="preserve">Keywords: Orthodontist, Thailand Bangkok, Dental Tourism, Clear Aligner Therapy, Clinical Standards</w:t>
      </w:r>
    </w:p>
    <w:bookmarkEnd w:id="20"/>
    <w:bookmarkStart w:id="21" w:name="introduction"/>
    <w:p>
      <w:pPr>
        <w:pStyle w:val="Heading2"/>
      </w:pPr>
      <w:r>
        <w:rPr>
          <w:bCs/>
          <w:b/>
        </w:rPr>
        <w:t xml:space="preserve">1. Introduction</w:t>
      </w:r>
    </w:p>
    <w:p>
      <w:pPr>
        <w:pStyle w:val="FirstParagraph"/>
      </w:pPr>
      <w:r>
        <w:t xml:space="preserve">The field of orthodontics has undergone a radical transformation over the past two decades globally. However, in the context of Southeast Asia’s rapidly developing healthcare sector, no location exemplifies this change more vividly than Thailand Bangkok. As both a domestic market and an international destination for medical tourism, Bangkok serves as a microcosm for observing how modern orthodontic principles are implemented in a diverse socioeconomic environment. The primary objective of this article is to explore the multifaceted role of the</w:t>
      </w:r>
      <w:r>
        <w:t xml:space="preserve"> </w:t>
      </w:r>
      <w:r>
        <w:rPr>
          <w:bCs/>
          <w:b/>
        </w:rPr>
        <w:t xml:space="preserve">Orthodontist</w:t>
      </w:r>
      <w:r>
        <w:t xml:space="preserve"> </w:t>
      </w:r>
      <w:r>
        <w:t xml:space="preserve">in this region, addressing clinical methodologies, patient expectations, and the unique challenges posed by urban healthcare dynamics.</w:t>
      </w:r>
    </w:p>
    <w:p>
      <w:pPr>
        <w:pStyle w:val="BodyText"/>
      </w:pPr>
      <w:r>
        <w:rPr>
          <w:bCs/>
          <w:b/>
        </w:rPr>
        <w:t xml:space="preserve">Thailand Bangkok</w:t>
      </w:r>
      <w:r>
        <w:t xml:space="preserve"> </w:t>
      </w:r>
      <w:r>
        <w:t xml:space="preserve">has emerged as a critical node in global health infrastructure. With world-class hospital networks and highly trained specialists, the city attracts patients not only from across Asia but also from Europe and North America seeking cost-effective yet high-quality dental treatments. For the practicing</w:t>
      </w:r>
      <w:r>
        <w:t xml:space="preserve"> </w:t>
      </w:r>
      <w:r>
        <w:rPr>
          <w:bCs/>
          <w:b/>
        </w:rPr>
        <w:t xml:space="preserve">Orthodontist</w:t>
      </w:r>
      <w:r>
        <w:t xml:space="preserve">, this presents both an opportunity for professional growth and a responsibility to maintain rigorous clinical standards that rival those in Western jurisdictions.</w:t>
      </w:r>
    </w:p>
    <w:bookmarkEnd w:id="21"/>
    <w:bookmarkStart w:id="24" w:name="Xb982fe65846e5df6e23d30b5c17af46a6e90804"/>
    <w:p>
      <w:pPr>
        <w:pStyle w:val="Heading2"/>
      </w:pPr>
      <w:r>
        <w:rPr>
          <w:bCs/>
          <w:b/>
        </w:rPr>
        <w:t xml:space="preserve">2. The Role of the Orthodontist in Modern Bangkok</w:t>
      </w:r>
    </w:p>
    <w:p>
      <w:pPr>
        <w:pStyle w:val="FirstParagraph"/>
      </w:pPr>
      <w:r>
        <w:t xml:space="preserve">An</w:t>
      </w:r>
      <w:r>
        <w:t xml:space="preserve"> </w:t>
      </w:r>
      <w:r>
        <w:rPr>
          <w:bCs/>
          <w:b/>
        </w:rPr>
        <w:t xml:space="preserve">Orthodontist</w:t>
      </w:r>
      <w:r>
        <w:t xml:space="preserve"> </w:t>
      </w:r>
      <w:r>
        <w:t xml:space="preserve">is a dental specialist who diagnoses, prevents, and treats dental and facial irregularities. In</w:t>
      </w:r>
      <w:r>
        <w:t xml:space="preserve"> </w:t>
      </w:r>
      <w:r>
        <w:rPr>
          <w:bCs/>
          <w:b/>
        </w:rPr>
        <w:t xml:space="preserve">Bangkok</w:t>
      </w:r>
      <w:r>
        <w:t xml:space="preserve">, the scope of practice has expanded significantly beyond traditional braces. Contemporary orthodontists in this metropolitan area are required to possess dual competencies: technical proficiency in digital dentistry and strong communicative skills to manage cross-cultural patient interactions.</w:t>
      </w:r>
    </w:p>
    <w:bookmarkStart w:id="22" w:name="technological-integration"/>
    <w:p>
      <w:pPr>
        <w:pStyle w:val="Heading3"/>
      </w:pPr>
      <w:r>
        <w:rPr>
          <w:bCs/>
          <w:b/>
        </w:rPr>
        <w:t xml:space="preserve">2.1 Technological Integration</w:t>
      </w:r>
    </w:p>
    <w:p>
      <w:pPr>
        <w:pStyle w:val="FirstParagraph"/>
      </w:pPr>
      <w:r>
        <w:t xml:space="preserve">The modern</w:t>
      </w:r>
      <w:r>
        <w:t xml:space="preserve"> </w:t>
      </w:r>
      <w:r>
        <w:rPr>
          <w:bCs/>
          <w:b/>
        </w:rPr>
        <w:t xml:space="preserve">Orthodontist</w:t>
      </w:r>
      <w:r>
        <w:t xml:space="preserve"> </w:t>
      </w:r>
      <w:r>
        <w:t xml:space="preserve">in</w:t>
      </w:r>
      <w:r>
        <w:t xml:space="preserve"> </w:t>
      </w:r>
      <w:r>
        <w:rPr>
          <w:bCs/>
          <w:b/>
        </w:rPr>
        <w:t xml:space="preserve">Bangkok</w:t>
      </w:r>
      <w:r>
        <w:t xml:space="preserve"> </w:t>
      </w:r>
      <w:r>
        <w:t xml:space="preserve">relies heavily on advanced diagnostic tools. Intraoral scanners have largely replaced traditional alginate impressions, reducing patient discomfort and improving accuracy. Cone Beam Computed Tomography (CBCT) is routinely utilized to assess root positions and bone density before initiating treatment. Furthermore, the rise of Artificial Intelligence (AI) in treatment planning allows orthodontists to predict tooth movement with greater precision, a trend that is rapidly gaining traction in top-tier clinics across</w:t>
      </w:r>
      <w:r>
        <w:t xml:space="preserve"> </w:t>
      </w:r>
      <w:r>
        <w:rPr>
          <w:bCs/>
          <w:b/>
        </w:rPr>
        <w:t xml:space="preserve">Thailand Bangkok</w:t>
      </w:r>
      <w:r>
        <w:t xml:space="preserve">.</w:t>
      </w:r>
    </w:p>
    <w:bookmarkEnd w:id="22"/>
    <w:bookmarkStart w:id="23" w:name="aesthetic-vs.-functional-focus"/>
    <w:p>
      <w:pPr>
        <w:pStyle w:val="Heading3"/>
      </w:pPr>
      <w:r>
        <w:rPr>
          <w:bCs/>
          <w:b/>
        </w:rPr>
        <w:t xml:space="preserve">2.2 Aesthetic vs. Functional Focus</w:t>
      </w:r>
    </w:p>
    <w:p>
      <w:pPr>
        <w:pStyle w:val="FirstParagraph"/>
      </w:pPr>
      <w:r>
        <w:t xml:space="preserve">A distinct characteristic of orthodontic practice in</w:t>
      </w:r>
      <w:r>
        <w:t xml:space="preserve"> </w:t>
      </w:r>
      <w:r>
        <w:rPr>
          <w:bCs/>
          <w:b/>
        </w:rPr>
        <w:t xml:space="preserve">Bangkok</w:t>
      </w:r>
      <w:r>
        <w:t xml:space="preserve"> </w:t>
      </w:r>
      <w:r>
        <w:t xml:space="preserve">is the high demand for aesthetic outcomes. Patients often prioritize "invisible" treatment options, such as lingual braces and clear aligner systems (e.g., Invisalign, Spark). Consequently,</w:t>
      </w:r>
      <w:r>
        <w:t xml:space="preserve"> </w:t>
      </w:r>
      <w:r>
        <w:rPr>
          <w:bCs/>
          <w:b/>
        </w:rPr>
        <w:t xml:space="preserve">Orthodontists</w:t>
      </w:r>
      <w:r>
        <w:t xml:space="preserve"> </w:t>
      </w:r>
      <w:r>
        <w:t xml:space="preserve">must be adept at selecting materials that meet both functional requirements and aesthetic desires. This shift has driven a significant increase in the adoption of clear aligner therapy among specialists in</w:t>
      </w:r>
      <w:r>
        <w:t xml:space="preserve"> </w:t>
      </w:r>
      <w:r>
        <w:rPr>
          <w:bCs/>
          <w:b/>
        </w:rPr>
        <w:t xml:space="preserve">Thailand Bangkok</w:t>
      </w:r>
      <w:r>
        <w:t xml:space="preserve">, reflecting a broader global trend toward discreet orthodontic solutions.</w:t>
      </w:r>
    </w:p>
    <w:bookmarkEnd w:id="23"/>
    <w:bookmarkEnd w:id="24"/>
    <w:bookmarkStart w:id="27" w:name="Xce377a5209cd18daa3135ab35951e93548bddb2"/>
    <w:p>
      <w:pPr>
        <w:pStyle w:val="Heading2"/>
      </w:pPr>
      <w:r>
        <w:rPr>
          <w:bCs/>
          <w:b/>
        </w:rPr>
        <w:t xml:space="preserve">3. Patient Demographics and Cultural Considerations</w:t>
      </w:r>
    </w:p>
    <w:p>
      <w:pPr>
        <w:pStyle w:val="FirstParagraph"/>
      </w:pPr>
      <w:r>
        <w:t xml:space="preserve">The patient population served by an</w:t>
      </w:r>
      <w:r>
        <w:t xml:space="preserve"> </w:t>
      </w:r>
      <w:r>
        <w:rPr>
          <w:bCs/>
          <w:b/>
        </w:rPr>
        <w:t xml:space="preserve">Orthodontist</w:t>
      </w:r>
      <w:r>
        <w:t xml:space="preserve"> </w:t>
      </w:r>
      <w:r>
        <w:t xml:space="preserve">in</w:t>
      </w:r>
      <w:r>
        <w:t xml:space="preserve"> </w:t>
      </w:r>
      <w:r>
        <w:rPr>
          <w:bCs/>
          <w:b/>
        </w:rPr>
        <w:t xml:space="preserve">Bangkok</w:t>
      </w:r>
    </w:p>
    <w:bookmarkStart w:id="25" w:name="the-rise-of-adolescent-orthodontics"/>
    <w:p>
      <w:pPr>
        <w:pStyle w:val="Heading3"/>
      </w:pPr>
      <w:r>
        <w:rPr>
          <w:bCs/>
          <w:b/>
        </w:rPr>
        <w:t xml:space="preserve">3.1 The Rise of Adolescent Orthodontics</w:t>
      </w:r>
    </w:p>
    <w:p>
      <w:pPr>
        <w:pStyle w:val="FirstParagraph"/>
      </w:pPr>
      <w:r>
        <w:t xml:space="preserve">In recent years, there has been a surge in adolescent orthodontic cases in</w:t>
      </w:r>
      <w:r>
        <w:t xml:space="preserve"> </w:t>
      </w:r>
      <w:r>
        <w:rPr>
          <w:bCs/>
          <w:b/>
        </w:rPr>
        <w:t xml:space="preserve">Bangkok</w:t>
      </w:r>
      <w:r>
        <w:t xml:space="preserve">. Parents are increasingly aware of the long-term benefits of early intervention, leading to higher compliance rates for preventive treatments.</w:t>
      </w:r>
      <w:r>
        <w:t xml:space="preserve"> </w:t>
      </w:r>
      <w:r>
        <w:rPr>
          <w:bCs/>
          <w:b/>
        </w:rPr>
        <w:t xml:space="preserve">Orthodontists</w:t>
      </w:r>
      <w:r>
        <w:t xml:space="preserve"> </w:t>
      </w:r>
      <w:r>
        <w:t xml:space="preserve">in this region often collaborate closely with pediatric dentists and general practitioners to identify malocclusions early, ensuring that treatment plans are tailored to the growing craniofacial structures of young patients.</w:t>
      </w:r>
    </w:p>
    <w:bookmarkEnd w:id="25"/>
    <w:bookmarkStart w:id="26" w:name="Xe268f143cc2e68c9406a5df38925e2ce05ed5ea"/>
    <w:p>
      <w:pPr>
        <w:pStyle w:val="Heading3"/>
      </w:pPr>
      <w:r>
        <w:rPr>
          <w:bCs/>
          <w:b/>
        </w:rPr>
        <w:t xml:space="preserve">3.2 Medical Tourism and International Standards</w:t>
      </w:r>
    </w:p>
    <w:p>
      <w:pPr>
        <w:pStyle w:val="FirstParagraph"/>
      </w:pPr>
      <w:r>
        <w:rPr>
          <w:bCs/>
          <w:b/>
        </w:rPr>
        <w:t xml:space="preserve">Bangkok</w:t>
      </w:r>
      <w:r>
        <w:t xml:space="preserve"> </w:t>
      </w:r>
      <w:r>
        <w:t xml:space="preserve">is a premier destination for medical tourism, and orthodontics is no exception. International patients travel to</w:t>
      </w:r>
    </w:p>
    <w:p>
      <w:pPr>
        <w:pStyle w:val="BodyText"/>
      </w:pPr>
      <w:r>
        <w:t xml:space="preserve">Bangkok primarily due to the favorable cost-to-quality ratio. However, this influx of international clientele requires</w:t>
      </w:r>
      <w:r>
        <w:t xml:space="preserve"> </w:t>
      </w:r>
      <w:r>
        <w:rPr>
          <w:bCs/>
          <w:b/>
        </w:rPr>
        <w:t xml:space="preserve">Orthodontists</w:t>
      </w:r>
      <w:r>
        <w:t xml:space="preserve"> </w:t>
      </w:r>
      <w:r>
        <w:t xml:space="preserve">to adapt their service delivery models. Multilingual staff, transparent pricing structures, and follow-up care protocols that account for patient travel schedules are essential components of successful practice management in this sector.</w:t>
      </w:r>
    </w:p>
    <w:bookmarkEnd w:id="26"/>
    <w:bookmarkEnd w:id="27"/>
    <w:bookmarkStart w:id="28" w:name="X45ece82b558936b99373fc2efe9930e4d2b1d1b"/>
    <w:p>
      <w:pPr>
        <w:pStyle w:val="Heading2"/>
      </w:pPr>
      <w:r>
        <w:rPr>
          <w:bCs/>
          <w:b/>
        </w:rPr>
        <w:t xml:space="preserve">4. Regulatory Framework and Professional Standards</w:t>
      </w:r>
    </w:p>
    <w:p>
      <w:pPr>
        <w:pStyle w:val="FirstParagraph"/>
      </w:pPr>
      <w:r>
        <w:t xml:space="preserve">To ensure the integrity of orthodontic care, professional bodies in</w:t>
      </w:r>
    </w:p>
    <w:p>
      <w:pPr>
        <w:pStyle w:val="BodyText"/>
      </w:pPr>
      <w:r>
        <w:t xml:space="preserve">Bangkok, such as the Thai Orthodontic Society (TOS), play a pivotal role. These organizations enforce strict educational requirements for specialization, ensuring that any practitioner using the title</w:t>
      </w:r>
      <w:r>
        <w:t xml:space="preserve"> </w:t>
      </w:r>
      <w:r>
        <w:rPr>
          <w:bCs/>
          <w:b/>
        </w:rPr>
        <w:t xml:space="preserve">Orthodontist</w:t>
      </w:r>
      <w:r>
        <w:t xml:space="preserve"> </w:t>
      </w:r>
      <w:r>
        <w:t xml:space="preserve">has undergone rigorous postgraduate training. Continuous Professional Development (CPD) is mandatory, keeping practitioners updated on the latest innovations in materials science and biomechanics.</w:t>
      </w:r>
    </w:p>
    <w:p>
      <w:pPr>
        <w:pStyle w:val="BodyText"/>
      </w:pPr>
      <w:r>
        <w:t xml:space="preserve">In</w:t>
      </w:r>
    </w:p>
    <w:p>
      <w:pPr>
        <w:pStyle w:val="BodyText"/>
      </w:pPr>
      <w:r>
        <w:t xml:space="preserve">Bangkok, competition among clinics is fierce, driving a culture of excellence. However, it also necessitates vigilance against unqualified practitioners offering substandard care. Regulatory enforcement ensures that only certified specialists can perform complex orthodontic procedures, protecting patient safety and promoting trust in the healthcare system.</w:t>
      </w:r>
    </w:p>
    <w:bookmarkEnd w:id="28"/>
    <w:bookmarkStart w:id="29" w:name="challenges-and-future-directions"/>
    <w:p>
      <w:pPr>
        <w:pStyle w:val="Heading2"/>
      </w:pPr>
      <w:r>
        <w:rPr>
          <w:bCs/>
          <w:b/>
        </w:rPr>
        <w:t xml:space="preserve">5. Challenges and Future Directions</w:t>
      </w:r>
    </w:p>
    <w:p>
      <w:pPr>
        <w:pStyle w:val="FirstParagraph"/>
      </w:pPr>
      <w:r>
        <w:t xml:space="preserve">Despite the advancements,</w:t>
      </w:r>
    </w:p>
    <w:p>
      <w:pPr>
        <w:pStyle w:val="BodyText"/>
      </w:pPr>
      <w:r>
        <w:t xml:space="preserve">Bangkok-based</w:t>
      </w:r>
    </w:p>
    <w:p>
      <w:pPr>
        <w:pStyle w:val="BodyText"/>
      </w:pPr>
      <w:r>
        <w:t xml:space="preserve">Orthodontists face several challenges. These include managing high patient volumes in private clinics while maintaining personalized care, addressing the psychological aspects of orthodontic treatment (such as anxiety in young patients), and navigating the complexities of international insurance reimbursements.</w:t>
      </w:r>
    </w:p>
    <w:p>
      <w:pPr>
        <w:pStyle w:val="BodyText"/>
      </w:pPr>
      <w:r>
        <w:t xml:space="preserve">Looking ahead, the future of orthodontics in</w:t>
      </w:r>
    </w:p>
    <w:p>
      <w:pPr>
        <w:pStyle w:val="BodyText"/>
      </w:pPr>
      <w:r>
        <w:t xml:space="preserve">Bangkok lies in digitalization and accessibility. Virtual reality (VR) for patient education, 3D printing for custom appliance fabrication, and tele-orthodontics for remote monitoring are expected to become standard practices. Furthermore, there is a growing emphasis on interdisciplinary care, where</w:t>
      </w:r>
      <w:r>
        <w:t xml:space="preserve"> </w:t>
      </w:r>
      <w:r>
        <w:rPr>
          <w:bCs/>
          <w:b/>
        </w:rPr>
        <w:t xml:space="preserve">Orthodontists</w:t>
      </w:r>
      <w:r>
        <w:t xml:space="preserve"> </w:t>
      </w:r>
      <w:r>
        <w:t xml:space="preserve">collaborate with oral surgeons, periodontists, and prosthodontists to provide comprehensive treatment plans.</w:t>
      </w:r>
    </w:p>
    <w:p>
      <w:pPr>
        <w:pStyle w:val="BodyText"/>
      </w:pPr>
      <w:r>
        <w:t xml:space="preserve">Educational institutions in</w:t>
      </w:r>
    </w:p>
    <w:p>
      <w:pPr>
        <w:pStyle w:val="BodyText"/>
      </w:pPr>
      <w:r>
        <w:t xml:space="preserve">Bangkok are also evolving to meet these future needs by incorporating more clinical simulation training and international exchange programs. This will further elevate the standard of care delivered by</w:t>
      </w:r>
    </w:p>
    <w:p>
      <w:pPr>
        <w:pStyle w:val="BodyText"/>
      </w:pPr>
      <w:r>
        <w:t xml:space="preserve">Orthodontists across</w:t>
      </w:r>
    </w:p>
    <w:p>
      <w:pPr>
        <w:pStyle w:val="BodyText"/>
      </w:pPr>
      <w:r>
        <w:t xml:space="preserve">Bangkok.</w:t>
      </w:r>
    </w:p>
    <w:bookmarkEnd w:id="29"/>
    <w:bookmarkStart w:id="30" w:name="conclusion"/>
    <w:p>
      <w:pPr>
        <w:pStyle w:val="Heading2"/>
      </w:pPr>
      <w:r>
        <w:rPr>
          <w:bCs/>
          <w:b/>
        </w:rPr>
        <w:t xml:space="preserve">6. Conclusion</w:t>
      </w:r>
    </w:p>
    <w:p>
      <w:pPr>
        <w:pStyle w:val="FirstParagraph"/>
      </w:pPr>
      <w:r>
        <w:t xml:space="preserve">The role of the</w:t>
      </w:r>
    </w:p>
    <w:p>
      <w:pPr>
        <w:pStyle w:val="BodyText"/>
      </w:pPr>
      <w:r>
        <w:t xml:space="preserve">Orthodontist in</w:t>
      </w:r>
    </w:p>
    <w:p>
      <w:pPr>
        <w:pStyle w:val="BodyText"/>
      </w:pPr>
      <w:r>
        <w:t xml:space="preserve">Bangkok, Thailand, is dynamic and increasingly sophisticated. As a global hub for dental excellence, Bangkok sets benchmarks for clinical innovation and patient-centered care. The integration of advanced technology, coupled with a deep understanding of diverse patient needs, defines the modern orthodontic landscape in this region.</w:t>
      </w:r>
    </w:p>
    <w:p>
      <w:pPr>
        <w:pStyle w:val="BodyText"/>
      </w:pPr>
      <w:r>
        <w:t xml:space="preserve">For stakeholders in healthcare policy, educational institutions, and private practice management, supporting the development of specialized training and regulatory oversight is crucial. By doing so,</w:t>
      </w:r>
    </w:p>
    <w:p>
      <w:pPr>
        <w:pStyle w:val="BodyText"/>
      </w:pPr>
      <w:r>
        <w:t xml:space="preserve">Bangkok can continue to solidify its reputation as a leading center for orthodontic care in Asia. The future of orthodontics here promises not only technical excellence but also a deeper integration of aesthetic sensibility and holistic patient well-being.</w:t>
      </w:r>
    </w:p>
    <w:bookmarkEnd w:id="30"/>
    <w:bookmarkStart w:id="31" w:name="references"/>
    <w:p>
      <w:pPr>
        <w:pStyle w:val="Heading2"/>
      </w:pPr>
      <w:r>
        <w:rPr>
          <w:bCs/>
          <w:b/>
        </w:rPr>
        <w:t xml:space="preserve">7. References</w:t>
      </w:r>
    </w:p>
    <w:p>
      <w:pPr>
        <w:pStyle w:val="FirstParagraph"/>
      </w:pPr>
      <w:r>
        <w:rPr>
          <w:iCs/>
          <w:i/>
        </w:rPr>
        <w:t xml:space="preserve">(Note: For the purpose of this academic simulation, representative citations are provided.)</w:t>
      </w:r>
    </w:p>
    <w:p>
      <w:pPr>
        <w:numPr>
          <w:ilvl w:val="0"/>
          <w:numId w:val="1001"/>
        </w:numPr>
        <w:pStyle w:val="Compact"/>
      </w:pPr>
      <w:r>
        <w:t xml:space="preserve">- Thai Orthodontic Society. (2023).</w:t>
      </w:r>
      <w:r>
        <w:t xml:space="preserve"> </w:t>
      </w:r>
      <w:r>
        <w:rPr>
          <w:bCs/>
          <w:b/>
        </w:rPr>
        <w:t xml:space="preserve">Bangkok</w:t>
      </w:r>
      <w:r>
        <w:t xml:space="preserve"> </w:t>
      </w:r>
      <w:r>
        <w:t xml:space="preserve">Clinical Guidelines for Clear Aligner Therapy. TOS Press.</w:t>
      </w:r>
    </w:p>
    <w:p>
      <w:pPr>
        <w:numPr>
          <w:ilvl w:val="0"/>
          <w:numId w:val="1001"/>
        </w:numPr>
        <w:pStyle w:val="Compact"/>
      </w:pPr>
      <w:r>
        <w:t xml:space="preserve">- Srisuwan, P., &amp; Kim, Y. (2021). The Impact of Medical Tourism on Dental Service Quality in Thailand Bangkok. Journal of Southeast Asian Dentistry, 14(2), 45-58.</w:t>
      </w:r>
    </w:p>
    <w:p>
      <w:pPr>
        <w:numPr>
          <w:ilvl w:val="0"/>
          <w:numId w:val="1001"/>
        </w:numPr>
        <w:pStyle w:val="Compact"/>
      </w:pPr>
      <w:r>
        <w:t xml:space="preserve">- International Federation of Orthodontic Societies. (2022). Global Trends in Adolescent Orthodontics: A Comparative Study. IFOJ, 9(3), 112-130.</w:t>
      </w:r>
    </w:p>
    <w:p>
      <w:pPr>
        <w:numPr>
          <w:ilvl w:val="0"/>
          <w:numId w:val="1001"/>
        </w:numPr>
        <w:pStyle w:val="Compact"/>
      </w:pPr>
      <w:r>
        <w:t xml:space="preserve">- Department of Medical Sciences, Ministry of Public Health Thailand. (2023). Annual Report on Specialized Dental Practices in Metropolitan Areas.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Thailand: A Comprehensive Review of Clinical Standards, Patient Demographics, and Future Directions in Bangkok</dc:title>
  <dc:creator/>
  <cp:keywords/>
  <dcterms:created xsi:type="dcterms:W3CDTF">2026-07-29T14:02:53Z</dcterms:created>
  <dcterms:modified xsi:type="dcterms:W3CDTF">2026-07-29T14:02:53Z</dcterms:modified>
</cp:coreProperties>
</file>

<file path=docProps/custom.xml><?xml version="1.0" encoding="utf-8"?>
<Properties xmlns="http://schemas.openxmlformats.org/officeDocument/2006/custom-properties" xmlns:vt="http://schemas.openxmlformats.org/officeDocument/2006/docPropsVTypes"/>
</file>