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7" w:name="X9f2714b6e68f77a8bf3537346ed5934c16ce96d"/>
    <w:p>
      <w:pPr>
        <w:pStyle w:val="Heading1"/>
      </w:pPr>
      <w:r>
        <w:t xml:space="preserve">The Role and Impact of the Orthodontist in the United States Chicago: A Comprehensive Academic Analysis</w:t>
      </w:r>
    </w:p>
    <w:p>
      <w:pPr>
        <w:pStyle w:val="FirstParagraph"/>
      </w:pPr>
      <w:r>
        <w:rPr>
          <w:bCs/>
          <w:b/>
        </w:rPr>
        <w:t xml:space="preserve">Abstract:</w:t>
      </w:r>
      <w:r>
        <w:br/>
      </w:r>
      <w:r>
        <w:br/>
      </w:r>
      <w:r>
        <w:t xml:space="preserve">This article examines the critical role of the orthodontist within the specific socio-demographic and medical landscape of Chicago, United States. By analyzing patient demographics, treatment modalities prevalent in urban settings, and the unique challenges faced by dental professionals in this major metropolitan hub, we highlight how specialized orthodontic care contributes to overall public health outcomes. The study emphasizes that an orthodontist is not merely a specialist in tooth alignment but a vital component of multidisciplinary healthcare delivery systems found throughout Chicago’s diverse communities.</w:t>
      </w:r>
    </w:p>
    <w:bookmarkStart w:id="20" w:name="introduction"/>
    <w:p>
      <w:pPr>
        <w:pStyle w:val="Heading2"/>
      </w:pPr>
      <w:r>
        <w:t xml:space="preserve">Introduction</w:t>
      </w:r>
    </w:p>
    <w:p>
      <w:pPr>
        <w:pStyle w:val="FirstParagraph"/>
      </w:pPr>
      <w:r>
        <w:t xml:space="preserve">In the bustling metropolitan landscape of the United States Chicago, access to specialized healthcare services is both abundant and complex. Among these specialized fields, orthodontics plays a pivotal role in correcting dental irregularities that affect function and aesthetics. An orthodontist is a dentist who has undergone additional years of advanced training to diagnose, prevent, and treat dental and facial irregularities. In Chicago, the presence of numerous academic medical centers such as the University of Illinois College of Dentistry ensures that the standard of care remains high. However, understanding the specific contributions of an orthodontist in this unique urban environment requires a deeper look into local health dynamics.</w:t>
      </w:r>
    </w:p>
    <w:p>
      <w:pPr>
        <w:pStyle w:val="BodyText"/>
      </w:pPr>
      <w:r>
        <w:t xml:space="preserve">Chicago serves as a microcosm for broader American healthcare trends. As one of the largest cities in United States Chicago represents a melting pot of cultures, economic statuses, and genetic backgrounds. This diversity directly influences the prevalence and type of orthodontic conditions seen by practitioners. Therefore, the modern orthodontist must possess not only technical proficiency but also cultural competency to effectively serve this varied population.</w:t>
      </w:r>
    </w:p>
    <w:bookmarkEnd w:id="20"/>
    <w:bookmarkStart w:id="21" w:name="X73e2b57ff367b3b1c04dd5057b98831b04f1c78"/>
    <w:p>
      <w:pPr>
        <w:pStyle w:val="Heading2"/>
      </w:pPr>
      <w:r>
        <w:t xml:space="preserve">Epidemiology of Orthodontic Needs in Chicago</w:t>
      </w:r>
    </w:p>
    <w:p>
      <w:pPr>
        <w:pStyle w:val="FirstParagraph"/>
      </w:pPr>
      <w:r>
        <w:t xml:space="preserve">The need for intervention by an orthodontist is driven by various factors including genetics, environmental influences, and socioeconomic status. In United States Chicago studies have shown that malocclusion rates are consistent with national averages but vary significantly across different neighborhoods. For instance, areas with higher socioeconomic indices often show earlier intervention rates due to greater access to private insurance and elective care. Conversely, underserved communities may rely on public health initiatives where an orthodontist works in conjunction with pediatricians and general dentists.</w:t>
      </w:r>
    </w:p>
    <w:p>
      <w:pPr>
        <w:pStyle w:val="BodyText"/>
      </w:pPr>
      <w:r>
        <w:t xml:space="preserve">Crowded teeth, crossbites, and overbites are common complaints among patients seeking an orthodontist in Chicago. These conditions can lead to long-term periodontal disease if left untreated. Furthermore, the impact of trauma on dental structures is notable in urban settings like United States Chicago, where active lifestyles and sports participation contribute to a high volume of cases requiring emergency orthodontic intervention.</w:t>
      </w:r>
    </w:p>
    <w:bookmarkEnd w:id="21"/>
    <w:bookmarkStart w:id="22" w:name="X3fbd4acd6c4774e3f829ce2dea14d922fb8e0f1"/>
    <w:p>
      <w:pPr>
        <w:pStyle w:val="Heading2"/>
      </w:pPr>
      <w:r>
        <w:t xml:space="preserve">Technological Advancements and Clinical Practice</w:t>
      </w:r>
    </w:p>
    <w:p>
      <w:pPr>
        <w:pStyle w:val="FirstParagraph"/>
      </w:pPr>
      <w:r>
        <w:t xml:space="preserve">The practice of an orthodontist has been revolutionized by technological advancements. In Chicago, leading clinics have adopted digital scanning technologies that replace traditional impression materials, offering patients a more comfortable experience while improving the accuracy of treatment planning for the orthodontist. Computer-Aided Design and Computer-Aided Manufacturing (CAD/CAM) allow for precise fabrication of aligners and braces, reducing treatment time.</w:t>
      </w:r>
    </w:p>
    <w:p>
      <w:pPr>
        <w:pStyle w:val="BodyText"/>
      </w:pPr>
      <w:r>
        <w:t xml:space="preserve">Moreover, the rise of teleorthodontics has expanded the reach of an orthodontist beyond physical office walls. This modality is particularly relevant in United States Chicago, where traffic congestion and large geographic spread can pose barriers to appointment attendance. Remote monitoring tools enable an orthodontist to track patient progress without requiring frequent in-person visits, thereby increasing accessibility for busy urban residents.</w:t>
      </w:r>
    </w:p>
    <w:bookmarkEnd w:id="22"/>
    <w:bookmarkStart w:id="23" w:name="X80bc9f8a182fb2678343351bfd0277c0f5dccf6"/>
    <w:p>
      <w:pPr>
        <w:pStyle w:val="Heading2"/>
      </w:pPr>
      <w:r>
        <w:t xml:space="preserve">Challenges Facing the Orthodontist in Urban Settings</w:t>
      </w:r>
    </w:p>
    <w:p>
      <w:pPr>
        <w:pStyle w:val="FirstParagraph"/>
      </w:pPr>
      <w:r>
        <w:t xml:space="preserve">Despite technological benefits, an orthodontist practicing in United States Chicago faces distinct challenges. One primary issue is health disparity. While the city boasts world-class medical facilities, access to affordable orthodontic care remains uneven. An orthodontist must often navigate complex insurance landscapes and advocate for patients who lack comprehensive coverage. This advocacy role distinguishes a holistic practitioner from one who merely provides technical services.</w:t>
      </w:r>
    </w:p>
    <w:p>
      <w:pPr>
        <w:pStyle w:val="BodyText"/>
      </w:pPr>
      <w:r>
        <w:t xml:space="preserve">Additionally, the fast-paced nature of life in United States Chicago demands efficiency without compromising quality. An orthodontist must balance the need for timely treatment with the rigorous scientific standards required by professional boards. Time management and patient communication become essential skills, as an orthodontist must educate patients about oral hygiene routines that fit into their hectic urban schedules.</w:t>
      </w:r>
    </w:p>
    <w:bookmarkEnd w:id="23"/>
    <w:bookmarkStart w:id="24" w:name="the-multidisciplinary-approach"/>
    <w:p>
      <w:pPr>
        <w:pStyle w:val="Heading2"/>
      </w:pPr>
      <w:r>
        <w:t xml:space="preserve">The Multidisciplinary Approach</w:t>
      </w:r>
    </w:p>
    <w:p>
      <w:pPr>
        <w:pStyle w:val="FirstParagraph"/>
      </w:pPr>
      <w:r>
        <w:t xml:space="preserve">No case exists in isolation. An orthodontist frequently collaborates with oral surgeons, periodontists, and prosthodontists. In Chicago’s academic hospitals, these collaborations are formalized through interdisciplinary clinics. For example, a patient requiring jaw surgery will require the precise planning skills of an orthodontist working alongside a surgeon to achieve optimal facial aesthetics and functional occlusion.</w:t>
      </w:r>
    </w:p>
    <w:p>
      <w:pPr>
        <w:pStyle w:val="BodyText"/>
      </w:pPr>
      <w:r>
        <w:t xml:space="preserve">This collaborative model ensures that the orthodontist is part of a broader healthcare team dedicated to holistic patient well-being. It underscores the notion that an orthodontist contributes significantly to facial growth development, airway management, and even sleep apnea treatment through appliance therapy. Such comprehensive care reflects the advanced medical ethos prevalent in United States Chicago.</w:t>
      </w:r>
    </w:p>
    <w:bookmarkEnd w:id="24"/>
    <w:bookmarkStart w:id="26" w:name="conclusion"/>
    <w:p>
      <w:pPr>
        <w:pStyle w:val="Heading2"/>
      </w:pPr>
      <w:r>
        <w:t xml:space="preserve">Conclusion</w:t>
      </w:r>
    </w:p>
    <w:p>
      <w:pPr>
        <w:pStyle w:val="FirstParagraph"/>
      </w:pPr>
      <w:r>
        <w:t xml:space="preserve">In conclusion, the orthodontist plays a multifaceted role in the healthcare ecosystem of United States Chicago. Far from being limited to cosmetic corrections, an orthodontist addresses critical functional issues that impact quality of life. As urban demographics shift and technology evolves, the responsibilities of an orthodontist continue to expand. Future research should focus on improving equitable access to these services across all zip codes in Chicago, ensuring that every resident can benefit from the expertise of a qualified orthodontist.</w:t>
      </w:r>
    </w:p>
    <w:bookmarkStart w:id="25" w:name="references"/>
    <w:p>
      <w:pPr>
        <w:pStyle w:val="Heading3"/>
      </w:pPr>
      <w:r>
        <w:t xml:space="preserve">References</w:t>
      </w:r>
    </w:p>
    <w:p>
      <w:pPr>
        <w:numPr>
          <w:ilvl w:val="0"/>
          <w:numId w:val="1001"/>
        </w:numPr>
        <w:pStyle w:val="Compact"/>
      </w:pPr>
      <w:r>
        <w:t xml:space="preserve">American Association of Orthodontists. (2023). *State of Orthodontics in America*. St. Louis, MO: AAO Press.</w:t>
      </w:r>
    </w:p>
    <w:p>
      <w:pPr>
        <w:numPr>
          <w:ilvl w:val="0"/>
          <w:numId w:val="1001"/>
        </w:numPr>
        <w:pStyle w:val="Compact"/>
      </w:pPr>
      <w:r>
        <w:t xml:space="preserve">Baker, D., &amp; Smith, J. (2021). Urban Health Disparities in Dental Care Access. *Journal of Public Health Dentistry*, 81(3), 205-215.</w:t>
      </w:r>
    </w:p>
    <w:p>
      <w:pPr>
        <w:numPr>
          <w:ilvl w:val="0"/>
          <w:numId w:val="1001"/>
        </w:numPr>
        <w:pStyle w:val="Compact"/>
      </w:pPr>
      <w:r>
        <w:t xml:space="preserve">Cohen, M. (2019). The Evolution of Digital Orthodontics in Metropolitan Areas. *American Journal of Orthodontics and Dentofacial Orthopedics*, 156(4), 480-487.</w:t>
      </w:r>
    </w:p>
    <w:p>
      <w:pPr>
        <w:numPr>
          <w:ilvl w:val="0"/>
          <w:numId w:val="1001"/>
        </w:numPr>
        <w:pStyle w:val="Compact"/>
      </w:pPr>
      <w:r>
        <w:t xml:space="preserve">Chicago Department of Public Health. (2022). *Annual Oral Health Report*. City of Chicago: CDPH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the United States Chicago: A Comprehensive Academic Analysis</dc:title>
  <dc:creator/>
  <dc:language>en</dc:language>
  <cp:keywords/>
  <dcterms:created xsi:type="dcterms:W3CDTF">2026-07-29T13:07:00Z</dcterms:created>
  <dcterms:modified xsi:type="dcterms:W3CDTF">2026-07-29T13:07:00Z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