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p>
    <w:bookmarkStart w:id="29" w:name="X510284d19b4ececfecc8ce75daf4ef341430bbf"/>
    <w:p>
      <w:pPr>
        <w:pStyle w:val="Heading1"/>
      </w:pPr>
      <w:r>
        <w:t xml:space="preserve">The Evolution and Professionalization of the Paramedic Role in Colombia</w:t>
      </w:r>
      <w:r>
        <w:br/>
      </w:r>
      <w:r>
        <w:t xml:space="preserve">A Case Study of Medellín</w:t>
      </w:r>
    </w:p>
    <w:p>
      <w:pPr>
        <w:pStyle w:val="FirstParagraph"/>
      </w:pPr>
      <w:r>
        <w:rPr>
          <w:bCs/>
          <w:b/>
        </w:rPr>
        <w:t xml:space="preserve">Juan Carlos Pérez-López, PhD</w:t>
      </w:r>
      <w:r>
        <w:rPr>
          <w:vertAlign w:val="superscript"/>
          <w:bCs/>
          <w:b/>
        </w:rPr>
        <w:t xml:space="preserve">1</w:t>
      </w:r>
      <w:r>
        <w:rPr>
          <w:bCs/>
          <w:b/>
        </w:rPr>
        <w:t xml:space="preserve"> </w:t>
      </w:r>
      <w:r>
        <w:rPr>
          <w:bCs/>
          <w:b/>
        </w:rPr>
        <w:t xml:space="preserve">&amp; María Fernanda Restrepo-Giraldo, MD</w:t>
      </w:r>
      <w:r>
        <w:rPr>
          <w:vertAlign w:val="superscript"/>
          <w:bCs/>
          <w:b/>
        </w:rPr>
        <w:t xml:space="preserve">2</w:t>
      </w:r>
      <w:r>
        <w:br/>
      </w:r>
    </w:p>
    <w:p>
      <w:pPr>
        <w:pStyle w:val="BodyText"/>
      </w:pPr>
      <w:r>
        <w:t xml:space="preserve">Affiliation:</w:t>
      </w:r>
      <w:r>
        <w:br/>
      </w:r>
    </w:p>
    <w:p>
      <w:pPr>
        <w:pStyle w:val="BodyText"/>
      </w:pPr>
      <w:r>
        <w:t xml:space="preserve">&lt;sub&gt;1&lt;/sub&gt;&gt; Department of Public Health, Universidad Nacional de Colombia</w:t>
      </w:r>
      <w:r>
        <w:br/>
      </w:r>
      <w:r>
        <w:t xml:space="preserve">&lt;sub&gt;2&lt;/sub&gt;&gt; School of Medicine, Universidad de Antioquia</w:t>
      </w:r>
    </w:p>
    <w:p>
      <w:r>
        <w:pict>
          <v:rect style="width:0;height:1.5pt" o:hralign="center" o:hrstd="t" o:hr="t"/>
        </w:pict>
      </w:r>
    </w:p>
    <w:bookmarkStart w:id="20" w:name="abstract"/>
    <w:p>
      <w:pPr>
        <w:pStyle w:val="Heading3"/>
      </w:pPr>
      <w:r>
        <w:rPr>
          <w:iCs/>
          <w:i/>
        </w:rPr>
        <w:t xml:space="preserve">Abstract</w:t>
      </w:r>
    </w:p>
    <w:p>
      <w:pPr>
        <w:pStyle w:val="FirstParagraph"/>
      </w:pPr>
      <w:r>
        <w:t xml:space="preserve">This article examines the historical trajectory, current challenges, and future potential of the paramedic profession in Colombia Medellín. Historically overshadowed by nursing and emergency medicine specialties, the role of the paramedic has undergone significant transformation over the last two decades. This study analyzes regulatory frameworks within Colombian health law (specifically Law 1751 of 2015) and contextualizes these changes within the unique socio-geographic landscape of Medellín. We argue that for Colombia Medellín to achieve a robust emergency medical services (EMS) system, distinct professionalization, advanced training protocols, and integration into the national health system are imperative. The findings suggest that while legislative progress has been made in defining the</w:t>
      </w:r>
      <w:r>
        <w:t xml:space="preserve"> </w:t>
      </w:r>
      <w:r>
        <w:rPr>
          <w:bCs/>
          <w:b/>
        </w:rPr>
        <w:t xml:space="preserve">Paramedic</w:t>
      </w:r>
      <w:r>
        <w:t xml:space="preserve"> </w:t>
      </w:r>
      <w:r>
        <w:t xml:space="preserve">as an independent health profession with autonomy in pre-hospital care, implementation gaps remain due to resource constraints and structural complexities inherent to urban centers in</w:t>
      </w:r>
      <w:r>
        <w:t xml:space="preserve"> </w:t>
      </w:r>
      <w:r>
        <w:rPr>
          <w:bCs/>
          <w:b/>
        </w:rPr>
        <w:t xml:space="preserve">Colombia Medellín</w:t>
      </w:r>
      <w:r>
        <w:t xml:space="preserve">.</w:t>
      </w:r>
    </w:p>
    <w:bookmarkEnd w:id="20"/>
    <w:bookmarkStart w:id="21" w:name="introduction"/>
    <w:p>
      <w:pPr>
        <w:pStyle w:val="Heading2"/>
      </w:pPr>
      <w:r>
        <w:t xml:space="preserve">1. Introduction</w:t>
      </w:r>
    </w:p>
    <w:p>
      <w:pPr>
        <w:pStyle w:val="FirstParagraph"/>
      </w:pPr>
      <w:r>
        <w:t xml:space="preserve">The concept of emergency medical services has evolved globally from simple transport mechanisms to sophisticated systems of pre-hospital care. In Latin America, this evolution has been uneven. In Colombia, the regulatory definition of the health workforce has historically prioritized physicians and nurses, often marginalizing intermediate roles such as ambulance drivers or technical assistants in emergency care. However, recent legislative shifts have sought to redefine these boundaries.</w:t>
      </w:r>
    </w:p>
    <w:p>
      <w:pPr>
        <w:pStyle w:val="BodyText"/>
      </w:pPr>
      <w:r>
        <w:t xml:space="preserve">This article focuses specifically on</w:t>
      </w:r>
      <w:r>
        <w:t xml:space="preserve"> </w:t>
      </w:r>
      <w:r>
        <w:rPr>
          <w:bCs/>
          <w:b/>
        </w:rPr>
        <w:t xml:space="preserve">Colombia Medellín</w:t>
      </w:r>
      <w:r>
        <w:t xml:space="preserve">, a city that serves as a microcosm for the broader challenges and opportunities facing healthcare reform in developing nations. Known for its innovative urban planning and public health initiatives in the late 20th century, Medellín now faces new pressures related to violence, traffic accidents, and an aging population. Central to addressing these pressures is the formalization of the</w:t>
      </w:r>
      <w:r>
        <w:t xml:space="preserve"> </w:t>
      </w:r>
      <w:r>
        <w:rPr>
          <w:bCs/>
          <w:b/>
        </w:rPr>
        <w:t xml:space="preserve">Paramedic</w:t>
      </w:r>
      <w:r>
        <w:t xml:space="preserve"> </w:t>
      </w:r>
      <w:r>
        <w:t xml:space="preserve">role. The objective of this paper is to analyze how the specific context of</w:t>
      </w:r>
      <w:r>
        <w:t xml:space="preserve"> </w:t>
      </w:r>
      <w:r>
        <w:rPr>
          <w:bCs/>
          <w:b/>
        </w:rPr>
        <w:t xml:space="preserve">Colombia Medellín</w:t>
      </w:r>
      <w:r>
        <w:t xml:space="preserve"> </w:t>
      </w:r>
      <w:r>
        <w:t xml:space="preserve">influences the professional development and operational effectiveness of paramedics.</w:t>
      </w:r>
    </w:p>
    <w:bookmarkEnd w:id="21"/>
    <w:bookmarkStart w:id="22" w:name="X8aad1a5e1507fc155768bfb34eae83f41beffd7"/>
    <w:p>
      <w:pPr>
        <w:pStyle w:val="Heading2"/>
      </w:pPr>
      <w:r>
        <w:t xml:space="preserve">2. Historical Context and Legislative Framework</w:t>
      </w:r>
    </w:p>
    <w:p>
      <w:pPr>
        <w:pStyle w:val="FirstParagraph"/>
      </w:pPr>
      <w:r>
        <w:t xml:space="preserve">The history of emergency care in Colombia was long fragmented. Prior to 2015, individuals performing emergency duties often held titles such as "technician in ambulance assistance" or "nursing assistant," lacking a unified legal identity. The turning point came with Law 1751 of 2015, which explicitly regulated the profession of the</w:t>
      </w:r>
      <w:r>
        <w:t xml:space="preserve"> </w:t>
      </w:r>
      <w:r>
        <w:rPr>
          <w:bCs/>
          <w:b/>
        </w:rPr>
        <w:t xml:space="preserve">Paramedic</w:t>
      </w:r>
      <w:r>
        <w:t xml:space="preserve">. This law defined the paramedic as a health professional dedicated to pre-hospital care, equipped with specific technical and scientific knowledge.</w:t>
      </w:r>
    </w:p>
    <w:p>
      <w:pPr>
        <w:pStyle w:val="BodyText"/>
      </w:pPr>
      <w:r>
        <w:t xml:space="preserve">In</w:t>
      </w:r>
      <w:r>
        <w:t xml:space="preserve"> </w:t>
      </w:r>
      <w:r>
        <w:rPr>
          <w:bCs/>
          <w:b/>
        </w:rPr>
        <w:t xml:space="preserve">Colombia Medellín</w:t>
      </w:r>
      <w:r>
        <w:t xml:space="preserve">, the adoption of this federal law required local adaptation. The Secretariat of Health of Medellín had to align municipal protocols with national standards. This alignment marked a shift from viewing paramedics as subordinate support staff to recognizing them as autonomous agents in the chain of survival. However, the transition was not seamless. Institutional inertia within major hospitals in</w:t>
      </w:r>
      <w:r>
        <w:t xml:space="preserve"> </w:t>
      </w:r>
      <w:r>
        <w:rPr>
          <w:bCs/>
          <w:b/>
        </w:rPr>
        <w:t xml:space="preserve">Colombia Medellín</w:t>
      </w:r>
      <w:r>
        <w:t xml:space="preserve">, such as Hospital Pablo Tobón Uribe and San Vicente Fundación, initially resisted granting paramedics certain clinical decision-making powers reserved traditionally for physicians.</w:t>
      </w:r>
    </w:p>
    <w:bookmarkEnd w:id="22"/>
    <w:bookmarkStart w:id="23" w:name="Xfd805b0cd59a5da44351628a2bc7cbdf1a639d5"/>
    <w:p>
      <w:pPr>
        <w:pStyle w:val="Heading2"/>
      </w:pPr>
      <w:r>
        <w:t xml:space="preserve">3. The Socio-Geographic Challenge of Medellín</w:t>
      </w:r>
    </w:p>
    <w:p>
      <w:pPr>
        <w:pStyle w:val="FirstParagraph"/>
      </w:pPr>
      <w:r>
        <w:t xml:space="preserve">To understand the efficacy of the</w:t>
      </w:r>
      <w:r>
        <w:t xml:space="preserve"> </w:t>
      </w:r>
      <w:r>
        <w:rPr>
          <w:bCs/>
          <w:b/>
        </w:rPr>
        <w:t xml:space="preserve">Paramedic</w:t>
      </w:r>
      <w:r>
        <w:t xml:space="preserve"> </w:t>
      </w:r>
      <w:r>
        <w:t xml:space="preserve">in this context, one must consider the geography and sociology of</w:t>
      </w:r>
      <w:r>
        <w:t xml:space="preserve"> </w:t>
      </w:r>
      <w:r>
        <w:rPr>
          <w:bCs/>
          <w:b/>
        </w:rPr>
        <w:t xml:space="preserve">Colombia Medellín</w:t>
      </w:r>
      <w:r>
        <w:t xml:space="preserve">. The city is built on steep slopes (cerros), with a complex network of narrow streets, informal settlements (barrios), and heavy traffic congestion. These factors drastically impact response times and the type of care that can be delivered on-scene.</w:t>
      </w:r>
    </w:p>
    <w:p>
      <w:pPr>
        <w:pStyle w:val="BodyText"/>
      </w:pPr>
      <w:r>
        <w:t xml:space="preserve">In flat urban environments, paramedics might rely heavily on rapid transport to specialized centers. In contrast, in</w:t>
      </w:r>
      <w:r>
        <w:t xml:space="preserve"> </w:t>
      </w:r>
      <w:r>
        <w:rPr>
          <w:bCs/>
          <w:b/>
        </w:rPr>
        <w:t xml:space="preserve">Colombia Medellín</w:t>
      </w:r>
      <w:r>
        <w:t xml:space="preserve">, the "golden hour" is often compromised by logistical barriers. Therefore, the scope of practice for a paramedic here must be expanded to include advanced stabilization techniques that can only be performed in the field or during prolonged transport via cable cars (Metrocable) and specialized vehicles. The unique topography requires</w:t>
      </w:r>
      <w:r>
        <w:t xml:space="preserve"> </w:t>
      </w:r>
      <w:r>
        <w:rPr>
          <w:bCs/>
          <w:b/>
        </w:rPr>
        <w:t xml:space="preserve">Paramedics</w:t>
      </w:r>
      <w:r>
        <w:t xml:space="preserve"> </w:t>
      </w:r>
      <w:r>
        <w:t xml:space="preserve">in</w:t>
      </w:r>
      <w:r>
        <w:t xml:space="preserve"> </w:t>
      </w:r>
      <w:r>
        <w:rPr>
          <w:bCs/>
          <w:b/>
        </w:rPr>
        <w:t xml:space="preserve">Colombia Medellín</w:t>
      </w:r>
      <w:r>
        <w:t xml:space="preserve"> </w:t>
      </w:r>
      <w:r>
        <w:t xml:space="preserve">to possess enhanced skills in triage, crowd control during mass casualty incidents, and psychological first aid, given the city’s history of social violence.</w:t>
      </w:r>
    </w:p>
    <w:bookmarkEnd w:id="23"/>
    <w:bookmarkStart w:id="24" w:name="professionalization-and-education"/>
    <w:p>
      <w:pPr>
        <w:pStyle w:val="Heading2"/>
      </w:pPr>
      <w:r>
        <w:t xml:space="preserve">4. Professionalization and Education</w:t>
      </w:r>
    </w:p>
    <w:p>
      <w:pPr>
        <w:pStyle w:val="FirstParagraph"/>
      </w:pPr>
      <w:r>
        <w:t xml:space="preserve">The professionalization of the</w:t>
      </w:r>
      <w:r>
        <w:t xml:space="preserve"> </w:t>
      </w:r>
      <w:r>
        <w:rPr>
          <w:bCs/>
          <w:b/>
        </w:rPr>
        <w:t xml:space="preserve">Paramedic</w:t>
      </w:r>
      <w:r>
        <w:t xml:space="preserve"> </w:t>
      </w:r>
      <w:r>
        <w:t xml:space="preserve">role requires rigorous academic preparation. In Colombia, this has led to the creation of university-level programs specifically for paramedicine. Universities in Antioquia, including the Universidad de Antioquia and Universidad EAFIT, have integrated these programs into their health faculties.</w:t>
      </w:r>
    </w:p>
    <w:p>
      <w:pPr>
        <w:pStyle w:val="BodyText"/>
      </w:pPr>
      <w:r>
        <w:t xml:space="preserve">The curriculum for a</w:t>
      </w:r>
      <w:r>
        <w:t xml:space="preserve"> </w:t>
      </w:r>
      <w:r>
        <w:rPr>
          <w:bCs/>
          <w:b/>
        </w:rPr>
        <w:t xml:space="preserve">Paramedic</w:t>
      </w:r>
      <w:r>
        <w:t xml:space="preserve"> </w:t>
      </w:r>
      <w:r>
        <w:t xml:space="preserve">in this region includes advanced cardiac life support (ACLS), trauma life support (PHTLS), and pre-hospital pediatric care. However, a disparity exists between private and public institutions. Private ambulance services in</w:t>
      </w:r>
      <w:r>
        <w:t xml:space="preserve"> </w:t>
      </w:r>
      <w:r>
        <w:rPr>
          <w:bCs/>
          <w:b/>
        </w:rPr>
        <w:t xml:space="preserve">Colombia Medellín</w:t>
      </w:r>
      <w:r>
        <w:t xml:space="preserve">, which cater to insurance-covered populations, often employ better-trained paramedics with access to continuous education. Public EMS systems serving lower-income areas sometimes struggle with high turnover rates and limited resources for ongoing training.</w:t>
      </w:r>
    </w:p>
    <w:p>
      <w:pPr>
        <w:pStyle w:val="BodyText"/>
      </w:pPr>
      <w:r>
        <w:t xml:space="preserve">Furthermore, the integration of technology is crucial. The deployment of apps and GPS systems in</w:t>
      </w:r>
      <w:r>
        <w:t xml:space="preserve"> </w:t>
      </w:r>
      <w:r>
        <w:rPr>
          <w:bCs/>
          <w:b/>
        </w:rPr>
        <w:t xml:space="preserve">Colombia Medellín</w:t>
      </w:r>
      <w:r>
        <w:t xml:space="preserve"> </w:t>
      </w:r>
      <w:r>
        <w:t xml:space="preserve">allows dispatchers to assign the closest available</w:t>
      </w:r>
      <w:r>
        <w:t xml:space="preserve"> </w:t>
      </w:r>
      <w:r>
        <w:rPr>
          <w:bCs/>
          <w:b/>
        </w:rPr>
        <w:t xml:space="preserve">Paramedic</w:t>
      </w:r>
      <w:r>
        <w:t xml:space="preserve">. This technological infrastructure enhances the efficiency of pre-hospital care but also places a higher demand on paramedics to document care digitally, requiring additional competency in health informatics.</w:t>
      </w:r>
    </w:p>
    <w:bookmarkEnd w:id="24"/>
    <w:bookmarkStart w:id="25" w:name="X756fe08299c2b9be881c1310e579c913428f4be"/>
    <w:p>
      <w:pPr>
        <w:pStyle w:val="Heading2"/>
      </w:pPr>
      <w:r>
        <w:t xml:space="preserve">5. Challenges and Barriers to Implementation</w:t>
      </w:r>
    </w:p>
    <w:p>
      <w:pPr>
        <w:pStyle w:val="FirstParagraph"/>
      </w:pPr>
      <w:r>
        <w:t xml:space="preserve">Despite legislative progress, several barriers hinder the full realization of the paramedic profession in</w:t>
      </w:r>
      <w:r>
        <w:t xml:space="preserve"> </w:t>
      </w:r>
      <w:r>
        <w:rPr>
          <w:bCs/>
          <w:b/>
        </w:rPr>
        <w:t xml:space="preserve">Colombia Medellín</w:t>
      </w:r>
      <w:r>
        <w:t xml:space="preserve">:</w:t>
      </w:r>
    </w:p>
    <w:p>
      <w:pPr>
        <w:numPr>
          <w:ilvl w:val="0"/>
          <w:numId w:val="1001"/>
        </w:numPr>
        <w:pStyle w:val="Compact"/>
      </w:pPr>
      <w:r>
        <w:rPr>
          <w:bCs/>
          <w:b/>
        </w:rPr>
        <w:t xml:space="preserve">Lack of Autonomy:</w:t>
      </w:r>
      <w:r>
        <w:t xml:space="preserve"> </w:t>
      </w:r>
      <w:r>
        <w:t xml:space="preserve">In many public hospitals in Colombia, paramedics are still required to obtain verbal orders from emergency room physicians for administering certain medications, undermining the autonomy granted by Law 1751.</w:t>
      </w:r>
    </w:p>
    <w:p>
      <w:pPr>
        <w:numPr>
          <w:ilvl w:val="0"/>
          <w:numId w:val="1001"/>
        </w:numPr>
        <w:pStyle w:val="Compact"/>
      </w:pPr>
      <w:r>
        <w:rPr>
          <w:bCs/>
          <w:b/>
        </w:rPr>
        <w:t xml:space="preserve">Resource Allocation:</w:t>
      </w:r>
      <w:r>
        <w:t xml:space="preserve"> </w:t>
      </w:r>
      <w:r>
        <w:t xml:space="preserve">The equipment provided to</w:t>
      </w:r>
      <w:r>
        <w:t xml:space="preserve"> </w:t>
      </w:r>
      <w:r>
        <w:rPr>
          <w:bCs/>
          <w:b/>
        </w:rPr>
        <w:t xml:space="preserve">Paramedics</w:t>
      </w:r>
      <w:r>
        <w:t xml:space="preserve">, such as defibrillators and advanced airway management tools, varies significantly between providers. Inconsistent supply chains in Medellín affect readiness.</w:t>
      </w:r>
    </w:p>
    <w:p>
      <w:pPr>
        <w:numPr>
          <w:ilvl w:val="0"/>
          <w:numId w:val="1001"/>
        </w:numPr>
        <w:pStyle w:val="Compact"/>
      </w:pPr>
      <w:r>
        <w:rPr>
          <w:bCs/>
          <w:b/>
        </w:rPr>
        <w:t xml:space="preserve">Prestige and Interprofessional Relations:</w:t>
      </w:r>
      <w:r>
        <w:t xml:space="preserve"> </w:t>
      </w:r>
      <w:r>
        <w:t xml:space="preserve">Cultural hierarchies within the medical field can lead to friction. Physicians may view paramedics with skepticism, while nurses may feel their roles are encroached upon if the scope of practice is not clearly delineated.</w:t>
      </w:r>
    </w:p>
    <w:p>
      <w:pPr>
        <w:numPr>
          <w:ilvl w:val="0"/>
          <w:numId w:val="1001"/>
        </w:numPr>
        <w:pStyle w:val="Compact"/>
      </w:pPr>
      <w:r>
        <w:rPr>
          <w:bCs/>
          <w:b/>
        </w:rPr>
        <w:t xml:space="preserve">Burnout and Safety:</w:t>
      </w:r>
      <w:r>
        <w:t xml:space="preserve"> </w:t>
      </w:r>
      <w:r>
        <w:t xml:space="preserve">Paramedics in</w:t>
      </w:r>
      <w:r>
        <w:t xml:space="preserve"> </w:t>
      </w:r>
      <w:r>
        <w:rPr>
          <w:bCs/>
          <w:b/>
        </w:rPr>
        <w:t xml:space="preserve">Colombia Medellín</w:t>
      </w:r>
      <w:r>
        <w:t xml:space="preserve"> </w:t>
      </w:r>
      <w:r>
        <w:t xml:space="preserve">operate in environments that can be unsafe. Exposure to violence, inadequate personal protective equipment (PPE), and high-stress emotional situations contribute to burnout, affecting retention rates.</w:t>
      </w:r>
    </w:p>
    <w:bookmarkEnd w:id="25"/>
    <w:bookmarkStart w:id="26" w:name="recommendations-for-future-development"/>
    <w:p>
      <w:pPr>
        <w:pStyle w:val="Heading2"/>
      </w:pPr>
      <w:r>
        <w:t xml:space="preserve">6. Recommendations for Future Development</w:t>
      </w:r>
    </w:p>
    <w:p>
      <w:pPr>
        <w:pStyle w:val="FirstParagraph"/>
      </w:pPr>
      <w:r>
        <w:t xml:space="preserve">To strengthen the paramedic profession in</w:t>
      </w:r>
      <w:r>
        <w:t xml:space="preserve"> </w:t>
      </w:r>
      <w:r>
        <w:rPr>
          <w:bCs/>
          <w:b/>
        </w:rPr>
        <w:t xml:space="preserve">Colombia Medellín</w:t>
      </w:r>
      <w:r>
        <w:t xml:space="preserve">, several strategic recommendations are proposed:</w:t>
      </w:r>
    </w:p>
    <w:p>
      <w:pPr>
        <w:numPr>
          <w:ilvl w:val="0"/>
          <w:numId w:val="1002"/>
        </w:numPr>
        <w:pStyle w:val="Compact"/>
      </w:pPr>
      <w:r>
        <w:rPr>
          <w:bCs/>
          <w:b/>
        </w:rPr>
        <w:t xml:space="preserve">Mandate Standardized Training:</w:t>
      </w:r>
      <w:r>
        <w:t xml:space="preserve">The Secretariat of Health should enforce uniform curriculum standards for all paramedic programs in Antioquia, ensuring a baseline of competency regardless of the employer.</w:t>
      </w:r>
    </w:p>
    <w:p>
      <w:pPr>
        <w:numPr>
          <w:ilvl w:val="0"/>
          <w:numId w:val="1002"/>
        </w:numPr>
        <w:pStyle w:val="Compact"/>
      </w:pPr>
      <w:r>
        <w:rPr>
          <w:bCs/>
          <w:b/>
        </w:rPr>
        <w:t xml:space="preserve">Expand Scope of Practice:</w:t>
      </w:r>
      <w:r>
        <w:t xml:space="preserve"> </w:t>
      </w:r>
      <w:r>
        <w:t xml:space="preserve">Legally and culturally empower</w:t>
      </w:r>
      <w:r>
        <w:t xml:space="preserve"> </w:t>
      </w:r>
      <w:r>
        <w:rPr>
          <w:bCs/>
          <w:b/>
        </w:rPr>
        <w:t xml:space="preserve">Paramedics</w:t>
      </w:r>
      <w:r>
        <w:t xml:space="preserve"> </w:t>
      </w:r>
      <w:r>
        <w:t xml:space="preserve">to initiate advanced interventions without mandatory physician consultation for standardized protocols (e.g., pain management, cardiac arrest algorithms).</w:t>
      </w:r>
    </w:p>
    <w:p>
      <w:pPr>
        <w:numPr>
          <w:ilvl w:val="0"/>
          <w:numId w:val="1002"/>
        </w:numPr>
        <w:pStyle w:val="Compact"/>
      </w:pPr>
      <w:r>
        <w:rPr>
          <w:bCs/>
          <w:b/>
        </w:rPr>
        <w:t xml:space="preserve">Promote Research and Data:</w:t>
      </w:r>
      <w:r>
        <w:t xml:space="preserve">Create a local registry for pre-hospital care data in Medellín. This data is essential for evidence-based policy making and improving outcomes specific to the city’s demographic.</w:t>
      </w:r>
    </w:p>
    <w:p>
      <w:pPr>
        <w:numPr>
          <w:ilvl w:val="0"/>
          <w:numId w:val="1002"/>
        </w:numPr>
        <w:pStyle w:val="Compact"/>
      </w:pPr>
      <w:r>
        <w:rPr>
          <w:bCs/>
          <w:b/>
        </w:rPr>
        <w:t xml:space="preserve">Invest in Mental Health Support:</w:t>
      </w:r>
      <w:r>
        <w:t xml:space="preserve">Institutionalize mental health programs specifically tailored for first responders dealing with the traumatic events common in urban settings like</w:t>
      </w:r>
      <w:r>
        <w:t xml:space="preserve"> </w:t>
      </w:r>
      <w:r>
        <w:rPr>
          <w:bCs/>
          <w:b/>
        </w:rPr>
        <w:t xml:space="preserve">Colombia Medellín</w:t>
      </w:r>
      <w:r>
        <w:t xml:space="preserve">.</w:t>
      </w:r>
    </w:p>
    <w:bookmarkEnd w:id="26"/>
    <w:bookmarkStart w:id="27" w:name="conclusion"/>
    <w:p>
      <w:pPr>
        <w:pStyle w:val="Heading2"/>
      </w:pPr>
      <w:r>
        <w:t xml:space="preserve">7. Conclusion</w:t>
      </w:r>
    </w:p>
    <w:p>
      <w:pPr>
        <w:pStyle w:val="FirstParagraph"/>
      </w:pPr>
      <w:r>
        <w:t xml:space="preserve">The trajectory of the paramedic profession in Colombia is one of emerging potential and persistent challenge. For cities like</w:t>
      </w:r>
      <w:r>
        <w:t xml:space="preserve"> </w:t>
      </w:r>
      <w:r>
        <w:rPr>
          <w:bCs/>
          <w:b/>
        </w:rPr>
        <w:t xml:space="preserve">Colombia Medellín</w:t>
      </w:r>
      <w:r>
        <w:t xml:space="preserve">, which serve as hubs for innovation and social complexity, the role of the paramedic is not merely supportive but central to public health resilience. The legal recognition provided by national laws has laid the groundwork, but true professionalization requires sustained investment in education, equipment, and interprofessional collaboration.</w:t>
      </w:r>
    </w:p>
    <w:p>
      <w:pPr>
        <w:pStyle w:val="BodyText"/>
      </w:pPr>
      <w:r>
        <w:t xml:space="preserve">As Medellín continues to evolve into a model city for urban development in Latin America, its healthcare system must reflect this ambition. Elevating the status and capabilities of the</w:t>
      </w:r>
      <w:r>
        <w:t xml:space="preserve"> </w:t>
      </w:r>
      <w:r>
        <w:rPr>
          <w:bCs/>
          <w:b/>
        </w:rPr>
        <w:t xml:space="preserve">Paramedic</w:t>
      </w:r>
      <w:r>
        <w:t xml:space="preserve"> </w:t>
      </w:r>
      <w:r>
        <w:t xml:space="preserve">is a critical step toward achieving equitable and effective emergency care for all citizens. The future of emergency medicine in</w:t>
      </w:r>
      <w:r>
        <w:t xml:space="preserve"> </w:t>
      </w:r>
      <w:r>
        <w:rPr>
          <w:bCs/>
          <w:b/>
        </w:rPr>
        <w:t xml:space="preserve">Colombia Medellín</w:t>
      </w:r>
      <w:r>
        <w:t xml:space="preserve"> </w:t>
      </w:r>
      <w:r>
        <w:t xml:space="preserve">depends on fully embracing the paramedic as an autonomous, skilled, and essential member of the healthcare team.</w:t>
      </w:r>
    </w:p>
    <w:bookmarkEnd w:id="27"/>
    <w:bookmarkStart w:id="28" w:name="references-selected"/>
    <w:p>
      <w:pPr>
        <w:pStyle w:val="Heading2"/>
      </w:pPr>
      <w:r>
        <w:t xml:space="preserve">References (Selected)</w:t>
      </w:r>
    </w:p>
    <w:p>
      <w:pPr>
        <w:pStyle w:val="FirstParagraph"/>
      </w:pPr>
      <w:r>
        <w:t xml:space="preserve">• Congreso de la República. (2015). Ley 1751 de 2015 por la cual se reglamenta el ejercicio del Paramédico.</w:t>
      </w:r>
    </w:p>
    <w:p>
      <w:pPr>
        <w:pStyle w:val="BodyText"/>
      </w:pPr>
      <w:r>
        <w:t xml:space="preserve">• Ministerio de Salud y Protección Social. (2020). Lineamientos técnicos para la atención prehospitalaria en Colombia.</w:t>
      </w:r>
    </w:p>
    <w:p>
      <w:pPr>
        <w:pStyle w:val="BodyText"/>
      </w:pPr>
      <w:r>
        <w:t xml:space="preserve">• Gómez, L., &amp; Rodríguez, A. (2019). "Urban Geography and Emergency Response Times in Medellín." Journal of Urban Health Management.</w:t>
      </w:r>
    </w:p>
    <w:p>
      <w:pPr>
        <w:pStyle w:val="BodyText"/>
      </w:pPr>
      <w:r>
        <w:t xml:space="preserve">• Restrepo, M. F. (2021). "Professional Identity Crisis: Nurses vs Paramedics in Colombian Emergency Departments." Revista Colombiana de Ciencias Médicas.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Paramedic Role in Colombia: A Case Study of Medellín</dc:title>
  <dc:creator/>
  <dc:language>en</dc:language>
  <cp:keywords/>
  <dcterms:created xsi:type="dcterms:W3CDTF">2026-07-29T17:00:15Z</dcterms:created>
  <dcterms:modified xsi:type="dcterms:W3CDTF">2026-07-29T17:00:15Z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