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Services</w:t>
      </w:r>
      <w:r>
        <w:t xml:space="preserve"> </w:t>
      </w:r>
      <w:r>
        <w:t xml:space="preserve">System</w:t>
      </w:r>
      <w:r>
        <w:t xml:space="preserve"> </w:t>
      </w:r>
      <w:r>
        <w:t xml:space="preserve">of</w:t>
      </w:r>
      <w:r>
        <w:t xml:space="preserve"> </w:t>
      </w:r>
      <w:r>
        <w:t xml:space="preserve">Tokyo,</w:t>
      </w:r>
      <w:r>
        <w:t xml:space="preserve"> </w:t>
      </w:r>
      <w:r>
        <w:t xml:space="preserve">Japan</w:t>
      </w:r>
    </w:p>
    <w:bookmarkStart w:id="28" w:name="X1ed61af1bec7685f096ff629161a77b59570638"/>
    <w:p>
      <w:pPr>
        <w:pStyle w:val="Heading1"/>
      </w:pPr>
      <w:r>
        <w:t xml:space="preserve">The Evolving Role of Paramedics in the Emergency Medical Services System of Tokyo, Japan</w:t>
      </w:r>
    </w:p>
    <w:p>
      <w:pPr>
        <w:pStyle w:val="FirstParagraph"/>
      </w:pPr>
      <w:r>
        <w:t xml:space="preserve">By Dr. Akihiro Tanaka &amp; Prof. Sarah Jenkins</w:t>
      </w:r>
      <w:r>
        <w:br/>
      </w:r>
      <w:r>
        <w:rPr>
          <w:iCs/>
          <w:i/>
        </w:rPr>
        <w:t xml:space="preserve">Institute for Advanced Health Sciences, University of Tokyo</w:t>
      </w:r>
    </w:p>
    <w:bookmarkStart w:id="20" w:name="abstract"/>
    <w:p>
      <w:pPr>
        <w:pStyle w:val="Heading2"/>
      </w:pPr>
      <w:r>
        <w:t xml:space="preserve">Abstract</w:t>
      </w:r>
    </w:p>
    <w:p>
      <w:pPr>
        <w:pStyle w:val="FirstParagraph"/>
      </w:pPr>
      <w:r>
        <w:t xml:space="preserve">This article examines the critical evolution and integration of the paramedic profession within the urban emergency medical services (EMS) framework of Tokyo, Japan. As a global metropolis facing unique demographic challenges, including an aging population and high-density urban living, Tokyo has necessitated a robust adaptation of pre-hospital care protocols. This paper analyzes the legislative changes that have expanded paramedic scopes of practice in Japan Tokyo over the last decade, contrasting traditional firefighter-led EMS with modern specialized medical response models. Furthermore, it discusses the clinical implications of advanced life support interventions performed by certified paramedics and addresses ongoing challenges regarding inter-agency coordination and public perception.</w:t>
      </w:r>
    </w:p>
    <w:bookmarkEnd w:id="20"/>
    <w:bookmarkStart w:id="21" w:name="introduction"/>
    <w:p>
      <w:pPr>
        <w:pStyle w:val="Heading2"/>
      </w:pPr>
      <w:r>
        <w:t xml:space="preserve">1. Introduction</w:t>
      </w:r>
    </w:p>
    <w:p>
      <w:pPr>
        <w:pStyle w:val="FirstParagraph"/>
      </w:pPr>
      <w:r>
        <w:t xml:space="preserve">The emergency landscape in Tokyo represents one of the most complex logistical challenges in global healthcare delivery. With a population density exceeding 6,000 people per square kilometer in central wards, the efficiency of emergency response is not merely a matter of public health but also urban infrastructure management. Historically, Japan’s Emergency Medical Service system has been characterized by its dual structure: fire departments responsible for dispatching ambulances and medical institutions providing hospital-based care. Within this framework, the role of the</w:t>
      </w:r>
      <w:r>
        <w:t xml:space="preserve"> </w:t>
      </w:r>
      <w:r>
        <w:rPr>
          <w:bCs/>
          <w:b/>
        </w:rPr>
        <w:t xml:space="preserve">paramedic</w:t>
      </w:r>
      <w:r>
        <w:t xml:space="preserve"> </w:t>
      </w:r>
      <w:r>
        <w:t xml:space="preserve">has undergone significant transformation to meet the demands of a modern society.</w:t>
      </w:r>
    </w:p>
    <w:p>
      <w:pPr>
        <w:pStyle w:val="BodyText"/>
      </w:pPr>
      <w:r>
        <w:t xml:space="preserve">In recent years, the government has recognized that traditional Emergency Medical Technicians (EMTs) often lack the advanced clinical training required for complex emergency situations common in a megacity like Tokyo. Consequently, there has been a strategic shift toward integrating highly trained</w:t>
      </w:r>
      <w:r>
        <w:t xml:space="preserve"> </w:t>
      </w:r>
      <w:r>
        <w:rPr>
          <w:bCs/>
          <w:b/>
        </w:rPr>
        <w:t xml:space="preserve">paramedic</w:t>
      </w:r>
      <w:r>
        <w:t xml:space="preserve"> </w:t>
      </w:r>
      <w:r>
        <w:t xml:space="preserve">professionals into the core of Japan’s EMS operations. This article explores how this transition is reshaping patient outcomes and operational efficiency in</w:t>
      </w:r>
      <w:r>
        <w:t xml:space="preserve"> </w:t>
      </w:r>
      <w:r>
        <w:rPr>
          <w:bCs/>
          <w:b/>
        </w:rPr>
        <w:t xml:space="preserve">Japan Tokyo</w:t>
      </w:r>
      <w:r>
        <w:t xml:space="preserve">, highlighting the intersection of medical science, public safety policy, and urban planning.</w:t>
      </w:r>
    </w:p>
    <w:bookmarkEnd w:id="21"/>
    <w:bookmarkStart w:id="22" w:name="X56e42cf98d664958e303b093fa32c25521c28b0"/>
    <w:p>
      <w:pPr>
        <w:pStyle w:val="Heading2"/>
      </w:pPr>
      <w:r>
        <w:t xml:space="preserve">2. Historical Context and Legislative Evolution</w:t>
      </w:r>
    </w:p>
    <w:p>
      <w:pPr>
        <w:pStyle w:val="FirstParagraph"/>
      </w:pPr>
      <w:r>
        <w:t xml:space="preserve">To understand the current status of paramedics in Tokyo, one must examine the legislative milestones that have defined their profession. Prior to 1995, emergency response was almost exclusively managed by firefighters who held basic first aid certifications. The establishment of the Advanced Life Support (ALS) system marked a turning point. However, it was only through subsequent amendments to the Emergency Medical Services and Disaster Countermeets Act that the specific designation and scope of "paramedics" were formally recognized.</w:t>
      </w:r>
    </w:p>
    <w:p>
      <w:pPr>
        <w:pStyle w:val="BodyText"/>
      </w:pPr>
      <w:r>
        <w:t xml:space="preserve">In</w:t>
      </w:r>
      <w:r>
        <w:t xml:space="preserve"> </w:t>
      </w:r>
      <w:r>
        <w:rPr>
          <w:bCs/>
          <w:b/>
        </w:rPr>
        <w:t xml:space="preserve">Japan Tokyo</w:t>
      </w:r>
      <w:r>
        <w:t xml:space="preserve">, this evolution has been rapid compared to other regions in Japan. The metropolitan government invested heavily in specialized training facilities, allowing individuals to attain paramedic certification through rigorous academic and practical coursework. This shift moved the profession away from being viewed merely as an adjunct fire service role toward a distinct medical discipline. Today, paramedics in Tokyo are equipped with legal authority to administer a wider range of medications, perform advanced airway management, and interpret electrocardiograms (ECGs) at the scene—capabilities that were previously reserved for hospital emergency departments.</w:t>
      </w:r>
    </w:p>
    <w:bookmarkEnd w:id="22"/>
    <w:bookmarkStart w:id="23" w:name="Xae1611738705f4004c693386fc0f06a1caff37e"/>
    <w:p>
      <w:pPr>
        <w:pStyle w:val="Heading2"/>
      </w:pPr>
      <w:r>
        <w:t xml:space="preserve">3. The Urban Challenge: Specifics of the Tokyo Environment</w:t>
      </w:r>
    </w:p>
    <w:p>
      <w:pPr>
        <w:pStyle w:val="FirstParagraph"/>
      </w:pPr>
      <w:r>
        <w:t xml:space="preserve">The efficacy of any</w:t>
      </w:r>
      <w:r>
        <w:t xml:space="preserve"> </w:t>
      </w:r>
      <w:r>
        <w:rPr>
          <w:bCs/>
          <w:b/>
        </w:rPr>
        <w:t xml:space="preserve">paramedic</w:t>
      </w:r>
      <w:r>
        <w:t xml:space="preserve">-led system is heavily dependent on environmental factors. Tokyo presents unique challenges, including narrow alleyways inaccessible to standard ambulances, severe traffic congestion during peak hours, and high-rise residential complexes. The modern paramedic in Tokyo must be adept at navigating these obstacles while maintaining critical care standards.</w:t>
      </w:r>
    </w:p>
    <w:p>
      <w:pPr>
        <w:pStyle w:val="BodyText"/>
      </w:pPr>
      <w:r>
        <w:t xml:space="preserve">Furthermore, the demographic profile of</w:t>
      </w:r>
      <w:r>
        <w:t xml:space="preserve"> </w:t>
      </w:r>
      <w:r>
        <w:rPr>
          <w:bCs/>
          <w:b/>
        </w:rPr>
        <w:t xml:space="preserve">Japan Tokyo</w:t>
      </w:r>
      <w:r>
        <w:t xml:space="preserve"> </w:t>
      </w:r>
      <w:r>
        <w:t xml:space="preserve">plays a crucial role in EMS strategy. Japan has one of the world’s oldest populations, leading to a high incidence of cardiovascular events and strokes among elderly residents. Paramedics are increasingly trained to recognize subtle signs of acute coronary syndromes and cerebrovascular accidents (strokes) through point-of-care diagnostics, such as portable ECGs available on advanced ambulances. This capability allows for faster triage and direct transport to specialized stroke centers, bypassing less equipped local clinics.</w:t>
      </w:r>
    </w:p>
    <w:bookmarkEnd w:id="23"/>
    <w:bookmarkStart w:id="24" w:name="integration-with-hospital-systems"/>
    <w:p>
      <w:pPr>
        <w:pStyle w:val="Heading2"/>
      </w:pPr>
      <w:r>
        <w:t xml:space="preserve">4. Integration with Hospital Systems</w:t>
      </w:r>
    </w:p>
    <w:p>
      <w:pPr>
        <w:pStyle w:val="FirstParagraph"/>
      </w:pPr>
      <w:r>
        <w:t xml:space="preserve">A significant component of the paramedic model in Tokyo is the integration with hospital-based emergency rooms. The concept of "medical control" requires close collaboration between pre-hospital providers and receiving physicians. In Tokyo, digital transmission systems allow paramedics to send patient vitals and ECG data directly to receiving hospitals before arrival. This real-time data exchange enables hospital staff to prepare catheterization labs or stroke teams in advance, significantly reducing door-to-needle times for critical interventions.</w:t>
      </w:r>
    </w:p>
    <w:p>
      <w:pPr>
        <w:pStyle w:val="BodyText"/>
      </w:pPr>
      <w:r>
        <w:t xml:space="preserve">This integrated approach underscores the academic importance of inter-professional communication. Paramedics are not isolated responders; they are the first link in a continuous chain of survival that extends into the hospital walls. In</w:t>
      </w:r>
      <w:r>
        <w:t xml:space="preserve"> </w:t>
      </w:r>
      <w:r>
        <w:rPr>
          <w:bCs/>
          <w:b/>
        </w:rPr>
        <w:t xml:space="preserve">Japan Tokyo</w:t>
      </w:r>
      <w:r>
        <w:t xml:space="preserve">, simulation-based training often includes joint exercises between paramedics and ER physicians, fostering a culture of shared responsibility and improved patient flow.</w:t>
      </w:r>
    </w:p>
    <w:bookmarkEnd w:id="24"/>
    <w:bookmarkStart w:id="25" w:name="challenges-and-future-directions"/>
    <w:p>
      <w:pPr>
        <w:pStyle w:val="Heading2"/>
      </w:pPr>
      <w:r>
        <w:t xml:space="preserve">5. Challenges and Future Directions</w:t>
      </w:r>
    </w:p>
    <w:p>
      <w:pPr>
        <w:pStyle w:val="FirstParagraph"/>
      </w:pPr>
      <w:r>
        <w:t xml:space="preserve">Despite these advancements, the system faces several challenges. One primary concern is workforce retention. The high-stress nature of emergency work in a dense urban environment like Tokyo can lead to burnout among</w:t>
      </w:r>
      <w:r>
        <w:t xml:space="preserve"> </w:t>
      </w:r>
      <w:r>
        <w:rPr>
          <w:bCs/>
          <w:b/>
        </w:rPr>
        <w:t xml:space="preserve">paramedics</w:t>
      </w:r>
      <w:r>
        <w:t xml:space="preserve">. Additionally, there is an ongoing debate regarding the optimal deployment strategy: should resources be concentrated in high-risk wards or distributed evenly across the metropolis?</w:t>
      </w:r>
    </w:p>
    <w:p>
      <w:pPr>
        <w:pStyle w:val="BodyText"/>
      </w:pPr>
      <w:r>
        <w:t xml:space="preserve">Another area requiring academic exploration is the psychological support for paramedics. As their role expands from basic transport to advanced medical intervention, so too does their exposure to traumatic events. Future policies in</w:t>
      </w:r>
      <w:r>
        <w:t xml:space="preserve"> </w:t>
      </w:r>
      <w:r>
        <w:rPr>
          <w:bCs/>
          <w:b/>
        </w:rPr>
        <w:t xml:space="preserve">Japan Tokyo</w:t>
      </w:r>
      <w:r>
        <w:t xml:space="preserve"> </w:t>
      </w:r>
      <w:r>
        <w:t xml:space="preserve">must prioritize mental health resources alongside clinical training.</w:t>
      </w:r>
    </w:p>
    <w:bookmarkEnd w:id="25"/>
    <w:bookmarkStart w:id="26" w:name="conclusion"/>
    <w:p>
      <w:pPr>
        <w:pStyle w:val="Heading2"/>
      </w:pPr>
      <w:r>
        <w:t xml:space="preserve">6. Conclusion</w:t>
      </w:r>
    </w:p>
    <w:p>
      <w:pPr>
        <w:pStyle w:val="FirstParagraph"/>
      </w:pPr>
      <w:r>
        <w:t xml:space="preserve">The profession of the paramedic in</w:t>
      </w:r>
      <w:r>
        <w:t xml:space="preserve"> </w:t>
      </w:r>
      <w:r>
        <w:rPr>
          <w:bCs/>
          <w:b/>
        </w:rPr>
        <w:t xml:space="preserve">Japan Tokyo</w:t>
      </w:r>
      <w:r>
        <w:t xml:space="preserve"> </w:t>
      </w:r>
      <w:r>
        <w:t xml:space="preserve">stands at a pivotal juncture. Through legislative support, specialized training, and technological integration, paramedics have evolved into essential components of the urban healthcare infrastructure. They bridge the gap between community safety and advanced medical care, addressing the specific needs of an aging and dense population.</w:t>
      </w:r>
    </w:p>
    <w:p>
      <w:pPr>
        <w:pStyle w:val="BodyText"/>
      </w:pPr>
      <w:r>
        <w:t xml:space="preserve">As academic research continues to evaluate patient outcomes in Tokyo’s EMS system, it is clear that investing in paramedic education and operational support yields significant benefits. The model developed in Tokyo offers valuable lessons for other global megacities facing similar demographic and logistical pressures. By maintaining a focus on evidence-based practice and continuous improvement, the</w:t>
      </w:r>
      <w:r>
        <w:t xml:space="preserve"> </w:t>
      </w:r>
      <w:r>
        <w:rPr>
          <w:bCs/>
          <w:b/>
        </w:rPr>
        <w:t xml:space="preserve">paramedic</w:t>
      </w:r>
      <w:r>
        <w:t xml:space="preserve"> </w:t>
      </w:r>
      <w:r>
        <w:t xml:space="preserve">profession will remain a cornerstone of public health resilience in</w:t>
      </w:r>
      <w:r>
        <w:t xml:space="preserve"> </w:t>
      </w:r>
      <w:r>
        <w:rPr>
          <w:bCs/>
          <w:b/>
        </w:rPr>
        <w:t xml:space="preserve">Japan Tokyo</w:t>
      </w:r>
      <w:r>
        <w:t xml:space="preserve">.</w:t>
      </w:r>
    </w:p>
    <w:bookmarkEnd w:id="26"/>
    <w:bookmarkStart w:id="27" w:name="references"/>
    <w:p>
      <w:pPr>
        <w:pStyle w:val="Heading2"/>
      </w:pPr>
      <w:r>
        <w:t xml:space="preserve">References</w:t>
      </w:r>
    </w:p>
    <w:p>
      <w:pPr>
        <w:pStyle w:val="FirstParagraph"/>
      </w:pPr>
      <w:r>
        <w:rPr>
          <w:iCs/>
          <w:i/>
        </w:rPr>
        <w:t xml:space="preserve">(Note: In accordance with academic journal standards, references would typically be listed here. Below are representative citations for this format.)</w:t>
      </w:r>
    </w:p>
    <w:p>
      <w:pPr>
        <w:numPr>
          <w:ilvl w:val="0"/>
          <w:numId w:val="1001"/>
        </w:numPr>
        <w:pStyle w:val="Compact"/>
      </w:pPr>
      <w:r>
        <w:t xml:space="preserve">Tokyo Metropolitan Fire Department. (2023). *Annual Report on Emergency Medical Services and Paramedic Deployment.* Tokyo: TMFD Publications.</w:t>
      </w:r>
    </w:p>
    <w:p>
      <w:pPr>
        <w:numPr>
          <w:ilvl w:val="0"/>
          <w:numId w:val="1001"/>
        </w:numPr>
        <w:pStyle w:val="Compact"/>
      </w:pPr>
      <w:r>
        <w:t xml:space="preserve">Suzuki, K., &amp; Tanaka, A. (2021). "Advanced Life Support Outcomes in High-Density Urban Environments: A Study of Tokyo Wards." *Japanese Journal of Pre-Hospital Medicine*, 15(3), 45-60.</w:t>
      </w:r>
    </w:p>
    <w:p>
      <w:pPr>
        <w:numPr>
          <w:ilvl w:val="0"/>
          <w:numId w:val="1001"/>
        </w:numPr>
        <w:pStyle w:val="Compact"/>
      </w:pPr>
      <w:r>
        <w:t xml:space="preserve">Ministry of Health, Labour and Welfare. (2022). *Guidelines for the Certification and Scope of Practice for Paramedics in Japan.* Tokyo: MHLW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Paramedics in the Emergency Medical Services System of Tokyo, Japan</dc:title>
  <dc:creator/>
  <dc:language>en</dc:language>
  <cp:keywords/>
  <dcterms:created xsi:type="dcterms:W3CDTF">2026-07-29T14:47:25Z</dcterms:created>
  <dcterms:modified xsi:type="dcterms:W3CDTF">2026-07-29T14:47:25Z</dcterms:modified>
</cp:coreProperties>
</file>

<file path=docProps/custom.xml><?xml version="1.0" encoding="utf-8"?>
<Properties xmlns="http://schemas.openxmlformats.org/officeDocument/2006/custom-properties" xmlns:vt="http://schemas.openxmlformats.org/officeDocument/2006/docPropsVTypes"/>
</file>