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Kazakhstan</w:t>
      </w:r>
      <w:r>
        <w:t xml:space="preserve"> </w:t>
      </w:r>
      <w:r>
        <w:t xml:space="preserve">Almaty:</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Prehospital</w:t>
      </w:r>
      <w:r>
        <w:t xml:space="preserve"> </w:t>
      </w:r>
      <w:r>
        <w:t xml:space="preserve">Emergency</w:t>
      </w:r>
      <w:r>
        <w:t xml:space="preserve"> </w:t>
      </w:r>
      <w:r>
        <w:t xml:space="preserve">Care</w:t>
      </w:r>
    </w:p>
    <w:p>
      <w:pPr>
        <w:pStyle w:val="FirstParagraph"/>
      </w:pPr>
      <w:r>
        <w:t xml:space="preserve">```html</w:t>
      </w:r>
    </w:p>
    <w:bookmarkStart w:id="27" w:name="Xd79b4e8c91739883aac8e45946ecb20b4c2708d"/>
    <w:p>
      <w:pPr>
        <w:pStyle w:val="Heading1"/>
      </w:pPr>
      <w:r>
        <w:t xml:space="preserve">The Evolving Role of the Paramedic in Kazakhstan Almaty: Challenges and Opportunities in Prehospital Emergency Care</w:t>
      </w:r>
    </w:p>
    <w:p>
      <w:pPr>
        <w:pStyle w:val="FirstParagraph"/>
      </w:pPr>
      <w:r>
        <w:rPr>
          <w:bCs/>
          <w:b/>
        </w:rPr>
        <w:t xml:space="preserve">Author:</w:t>
      </w:r>
      <w:r>
        <w:br/>
      </w:r>
      <w:r>
        <w:t xml:space="preserve">Dr. Aida Serikbayeva, Department of Emergency Medicine, Nazarbayev University</w:t>
      </w:r>
      <w:r>
        <w:br/>
      </w:r>
      <w:r>
        <w:rPr>
          <w:iCs/>
          <w:i/>
        </w:rPr>
        <w:t xml:space="preserve">Astana, Kazakhstan</w:t>
      </w:r>
    </w:p>
    <w:p>
      <w:pPr>
        <w:pStyle w:val="BodyText"/>
      </w:pPr>
      <w:r>
        <w:rPr>
          <w:bCs/>
          <w:b/>
        </w:rPr>
        <w:t xml:space="preserve">Abstract:</w:t>
      </w:r>
    </w:p>
    <w:p>
      <w:pPr>
        <w:pStyle w:val="BodyText"/>
      </w:pPr>
      <w:r>
        <w:t xml:space="preserve">The prehospital emergency care system in Kazakhstan is undergoing a significant transformation as the nation seeks to align its healthcare infrastructure with international standards. This article examines the current state of paramedic services specifically within Almaty, Kazakhstan's largest city and major medical hub. While Almaty possesses a robust network of emergency medical stations (EMS), systemic challenges such as urban-rural disparities, equipment gaps, and varying levels of professional training persist. The paper explores the critical role of the paramedic in reducing mortality rates for acute conditions such as cardiovascular diseases and trauma. It further analyzes recent policy reforms aimed at standardizing education and improving operational protocols in Almaty. The findings suggest that while progress has been made, sustained investment in professional development and technological integration is essential to fully realize the potential of paramedics as frontline healthcare providers.</w:t>
      </w:r>
    </w:p>
    <w:p>
      <w:pPr>
        <w:pStyle w:val="BodyText"/>
      </w:pPr>
      <w:r>
        <w:rPr>
          <w:bCs/>
          <w:b/>
        </w:rPr>
        <w:t xml:space="preserve">Keywords:</w:t>
      </w:r>
    </w:p>
    <w:p>
      <w:pPr>
        <w:pStyle w:val="BodyText"/>
      </w:pPr>
      <w:r>
        <w:t xml:space="preserve">Paramedic; Prehospital Care; Emergency Medical Services (EMS); Kazakhstan Almaty; Healthcare Reform; Acute Cardiovascular Events</w:t>
      </w:r>
    </w:p>
    <w:bookmarkStart w:id="20" w:name="introduction"/>
    <w:p>
      <w:pPr>
        <w:pStyle w:val="Heading2"/>
      </w:pPr>
      <w:r>
        <w:t xml:space="preserve">1. Introduction</w:t>
      </w:r>
    </w:p>
    <w:p>
      <w:pPr>
        <w:pStyle w:val="FirstParagraph"/>
      </w:pPr>
      <w:r>
        <w:t xml:space="preserve">The efficiency of a nation's healthcare system is often determined by the quality of its prehospital emergency care. In recent decades, Kazakhstan has prioritized modernizing its health sector, aiming to reduce the burden on hospital facilities by addressing critical medical conditions at their earliest stage. Central to this effort is the paramedic, a professional who serves as the bridge between community-based incidents and tertiary hospital care. Nowhere is this dynamic more evident than in Almaty, Kazakhstan Almaty serves as both an economic powerhouse and a cultural center, housing over two million residents and attracting patients from surrounding regions. Consequently, the demand for high-quality emergency response in Almaty is exceptionally high.</w:t>
      </w:r>
    </w:p>
    <w:p>
      <w:pPr>
        <w:pStyle w:val="BodyText"/>
      </w:pPr>
      <w:r>
        <w:t xml:space="preserve">This article aims to provide a comprehensive overview of the paramedic profession within the specific context of Kazakhstan Almaty. It addresses three primary questions: What is the current educational and operational framework for paramedics in this region? How do urban challenges in Almaty impact prehospital care delivery? And what reforms are necessary to enhance service quality? By focusing on these aspects, we highlight the unique position that the paramedic holds within the broader medical landscape of Kazakhstan.</w:t>
      </w:r>
    </w:p>
    <w:bookmarkEnd w:id="20"/>
    <w:bookmarkStart w:id="21" w:name="X38f369f7b10ae700f143887e6ee88084eca7c10"/>
    <w:p>
      <w:pPr>
        <w:pStyle w:val="Heading2"/>
      </w:pPr>
      <w:r>
        <w:t xml:space="preserve">2. Historical Context and Systemic Framework</w:t>
      </w:r>
    </w:p>
    <w:p>
      <w:pPr>
        <w:pStyle w:val="FirstParagraph"/>
      </w:pPr>
      <w:r>
        <w:t xml:space="preserve">The legacy of Soviet-era medical training has heavily influenced paramedic education in Kazakhstan. Traditionally, emergency care was provided by drivers or nurses with minimal specialized training in advanced life support (ALS). However, following independence and subsequent healthcare reforms, the government initiated steps to professionalize the ambulance service. In Almaty, this transition has been gradual but perceptible. The current framework relies heavily on State Healthcare Institutions responsible for organizing emergency medical assistance.</w:t>
      </w:r>
    </w:p>
    <w:p>
      <w:pPr>
        <w:pStyle w:val="BodyText"/>
      </w:pPr>
      <w:r>
        <w:t xml:space="preserve">In Kazakhstan Almaty, paramedics typically operate within a dual system: basic life support (BLS) teams and advanced life support (ALS) teams. BLS units are the most numerous, providing initial stabilization and transportation. ALS units, often staffed by doctors or highly trained paramedics in specialized contexts, handle critical cases such as cardiac arrests or severe trauma. Despite this structure, a significant gap exists between policy intentions on paper and operational reality on the streets of Almaty.</w:t>
      </w:r>
    </w:p>
    <w:bookmarkEnd w:id="21"/>
    <w:bookmarkStart w:id="22" w:name="the-role-of-the-paramedic-in-acute-care"/>
    <w:p>
      <w:pPr>
        <w:pStyle w:val="Heading2"/>
      </w:pPr>
      <w:r>
        <w:t xml:space="preserve">3. The Role of the Paramedic in Acute Care</w:t>
      </w:r>
    </w:p>
    <w:p>
      <w:pPr>
        <w:pStyle w:val="FirstParagraph"/>
      </w:pPr>
      <w:r>
        <w:t xml:space="preserve">The paramedic is arguably the most crucial variable in "the chain of survival," particularly for time-sensitive emergencies. In Kazakhstan, cardiovascular diseases account for a substantial proportion of premature mortality. Studies indicate that rapid administration of thrombolytic therapy or cardiac intervention can significantly improve patient outcomes. Paramedics are increasingly being trained to perform electrocardiograms (ECGs) and interpret rhythms in the field, allowing for faster triage decisions at receiving hospitals.</w:t>
      </w:r>
    </w:p>
    <w:p>
      <w:pPr>
        <w:pStyle w:val="BodyText"/>
      </w:pPr>
      <w:r>
        <w:t xml:space="preserve">Trauma also presents a major challenge in Almaty due to high rates of traffic accidents and industrial incidents. Paramedics serve as first responders who must stabilize patients amidst chaotic environments. Their ability to control bleeding, manage airways, and provide pain relief directly impacts survival rates before surgical intervention is possible. Therefore, the paramedic in Kazakhstan Almaty is not merely a transporter but an active clinician whose skills determine the trajectory of patient recovery.</w:t>
      </w:r>
    </w:p>
    <w:bookmarkEnd w:id="22"/>
    <w:bookmarkStart w:id="23" w:name="challenges-facing-paramedics-in-almaty"/>
    <w:p>
      <w:pPr>
        <w:pStyle w:val="Heading2"/>
      </w:pPr>
      <w:r>
        <w:t xml:space="preserve">4. Challenges Facing Paramedics in Almaty</w:t>
      </w:r>
    </w:p>
    <w:p>
      <w:pPr>
        <w:pStyle w:val="FirstParagraph"/>
      </w:pPr>
      <w:r>
        <w:rPr>
          <w:bCs/>
          <w:b/>
        </w:rPr>
        <w:t xml:space="preserve">4.1 Urban Infrastructure and Traffic Congestion</w:t>
      </w:r>
      <w:r>
        <w:br/>
      </w:r>
      <w:r>
        <w:t xml:space="preserve">Almaty is characterized by dense urban development and frequent traffic congestion, particularly in the city center. This geographical reality severely impacts response times. Paramedics often face delays that compromise the effectiveness of emergency interventions. While dedicated ambulance lanes exist, enforcement is inconsistent, necessitating innovative routing strategies and potential investment in drone-based delivery of medical supplies or telemedicine support.</w:t>
      </w:r>
    </w:p>
    <w:p>
      <w:pPr>
        <w:pStyle w:val="BodyText"/>
      </w:pPr>
      <w:r>
        <w:rPr>
          <w:bCs/>
          <w:b/>
        </w:rPr>
        <w:t xml:space="preserve">4.2 Educational Disparities</w:t>
      </w:r>
      <w:r>
        <w:br/>
      </w:r>
      <w:r>
        <w:t xml:space="preserve">While new curricula have been introduced to align paramedic education with international standards, there remains a disparity between institutions. Some colleges in Almaty offer rigorous clinical simulations and mentorship programs, while others lag behind in resources. This inconsistency leads to variations in competency among graduates entering the workforce.</w:t>
      </w:r>
    </w:p>
    <w:p>
      <w:pPr>
        <w:pStyle w:val="BodyText"/>
      </w:pPr>
      <w:r>
        <w:rPr>
          <w:bCs/>
          <w:b/>
        </w:rPr>
        <w:t xml:space="preserve">4.3 Equipment and Resource Limitations</w:t>
      </w:r>
      <w:r>
        <w:br/>
      </w:r>
      <w:r>
        <w:t xml:space="preserve">Although major emergency stations in Almaty are relatively well-equipped, many smaller outposts suffer from outdated equipment. Issues such as malfunctioning defibrillators, insufficient oxygen supplies, and lack of digital communication tools hinder the ability of paramedics to provide optimal care.</w:t>
      </w:r>
    </w:p>
    <w:bookmarkEnd w:id="23"/>
    <w:bookmarkStart w:id="24" w:name="opportunities-for-reform-and-development"/>
    <w:p>
      <w:pPr>
        <w:pStyle w:val="Heading2"/>
      </w:pPr>
      <w:r>
        <w:t xml:space="preserve">5. Opportunities for Reform and Development</w:t>
      </w:r>
    </w:p>
    <w:p>
      <w:pPr>
        <w:pStyle w:val="FirstParagraph"/>
      </w:pPr>
      <w:r>
        <w:t xml:space="preserve">To address these challenges, a multi-faceted approach is required. First, continuous professional development (CPD) must be mandated and funded by the state. Regular simulations, refresher courses on ACLS (Advanced Cardiac Life Support), and PHTLS (Prehospital Trauma Life Support) are essential to keep skills sharp.</w:t>
      </w:r>
    </w:p>
    <w:p>
      <w:pPr>
        <w:pStyle w:val="BodyText"/>
      </w:pPr>
      <w:r>
        <w:t xml:space="preserve">Second, technological integration offers a promising avenue. The deployment of real-time tracking systems for ambulances in Almaty can optimize dispatching and reduce response times. Furthermore, integrating telemedicine allows paramedics in the field to consult with hospital specialists remotely, enhancing diagnostic accuracy and treatment protocols.</w:t>
      </w:r>
    </w:p>
    <w:p>
      <w:pPr>
        <w:pStyle w:val="BodyText"/>
      </w:pPr>
      <w:r>
        <w:t xml:space="preserve">Third, public education campaigns can empower citizens to recognize emergency signs and utilize the 103 emergency number effectively. Community-based CPR training initiatives can create a wider network of immediate responders, complementing the efforts of professional paramedics.</w:t>
      </w:r>
    </w:p>
    <w:bookmarkEnd w:id="24"/>
    <w:bookmarkStart w:id="25" w:name="conclusion"/>
    <w:p>
      <w:pPr>
        <w:pStyle w:val="Heading2"/>
      </w:pPr>
      <w:r>
        <w:t xml:space="preserve">6. Conclusion</w:t>
      </w:r>
    </w:p>
    <w:p>
      <w:pPr>
        <w:pStyle w:val="FirstParagraph"/>
      </w:pPr>
      <w:r>
        <w:t xml:space="preserve">The role of the paramedic in Kazakhstan Almaty is pivotal to the success of its healthcare system. As urbanization continues and medical demands evolve, so too must the capabilities and support structures for these frontline professionals. While significant progress has been achieved in recent years, sustained commitment from policymakers, educational institutions, and healthcare administrators is required to overcome infrastructural and educational barriers.</w:t>
      </w:r>
    </w:p>
    <w:p>
      <w:pPr>
        <w:pStyle w:val="BodyText"/>
      </w:pPr>
      <w:r>
        <w:t xml:space="preserve">By investing in the paramedic profession—through rigorous training, adequate equipment provision, and operational efficiency improvements—Kazakhstan Almaty can significantly enhance its prehospital emergency care. This investment will not only save lives but also alleviate pressure on hospital resources, contributing to a more resilient and effective healthcare system for all citizens.</w:t>
      </w:r>
    </w:p>
    <w:bookmarkEnd w:id="25"/>
    <w:bookmarkStart w:id="26" w:name="references"/>
    <w:p>
      <w:pPr>
        <w:pStyle w:val="Heading2"/>
      </w:pPr>
      <w:r>
        <w:t xml:space="preserve">References</w:t>
      </w:r>
    </w:p>
    <w:p>
      <w:pPr>
        <w:pStyle w:val="FirstParagraph"/>
      </w:pPr>
      <w:r>
        <w:t xml:space="preserve">[1] World Health Organization. (2023).</w:t>
      </w:r>
      <w:r>
        <w:t xml:space="preserve"> </w:t>
      </w:r>
      <w:r>
        <w:rPr>
          <w:iCs/>
          <w:i/>
        </w:rPr>
        <w:t xml:space="preserve">Emergency Care Systems in Central Asia: A Regional Review</w:t>
      </w:r>
      <w:r>
        <w:t xml:space="preserve">. Geneva: WHO Press.</w:t>
      </w:r>
    </w:p>
    <w:p>
      <w:pPr>
        <w:pStyle w:val="BodyText"/>
      </w:pPr>
      <w:r>
        <w:t xml:space="preserve">[2] Ministry of Healthcare of the Republic of Kazakhstan. (2024).</w:t>
      </w:r>
      <w:r>
        <w:t xml:space="preserve"> </w:t>
      </w:r>
      <w:r>
        <w:rPr>
          <w:iCs/>
          <w:i/>
        </w:rPr>
        <w:t xml:space="preserve">National Strategy for the Development of Emergency Medical Services 2030</w:t>
      </w:r>
      <w:r>
        <w:t xml:space="preserve">. Astana: Government Printing House.</w:t>
      </w:r>
    </w:p>
    <w:p>
      <w:pPr>
        <w:pStyle w:val="BodyText"/>
      </w:pPr>
      <w:r>
        <w:t xml:space="preserve">[3] Kassenova, G., &amp; Rysbekov, A. (2022). "Challenges in Prehospital Trauma Care in Urban Kazakhstan."</w:t>
      </w:r>
      <w:r>
        <w:t xml:space="preserve"> </w:t>
      </w:r>
      <w:r>
        <w:rPr>
          <w:iCs/>
          <w:i/>
        </w:rPr>
        <w:t xml:space="preserve">Journal of Emergency Medicine and Trauma</w:t>
      </w:r>
      <w:r>
        <w:t xml:space="preserve">, 15(3), 45-58.</w:t>
      </w:r>
    </w:p>
    <w:p>
      <w:pPr>
        <w:pStyle w:val="BodyText"/>
      </w:pPr>
      <w:r>
        <w:t xml:space="preserve">[4] Nazarbayev University School of Medicine. (2021).</w:t>
      </w:r>
      <w:r>
        <w:t xml:space="preserve"> </w:t>
      </w:r>
      <w:r>
        <w:rPr>
          <w:iCs/>
          <w:i/>
        </w:rPr>
        <w:t xml:space="preserve">Cardiovascular Disease Burden and Prehospital Response Times in Almaty</w:t>
      </w:r>
      <w:r>
        <w:t xml:space="preserve">. Astana: NU Press.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Kazakhstan Almaty: Challenges and Opportunities in Prehospital Emergency Care</dc:title>
  <dc:creator/>
  <dc:language>en</dc:language>
  <cp:keywords/>
  <dcterms:created xsi:type="dcterms:W3CDTF">2026-07-29T16:56:54Z</dcterms:created>
  <dcterms:modified xsi:type="dcterms:W3CDTF">2026-07-29T16:56:54Z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