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3ace15de86ae61d47306ad1a5436222e1a54c7a"/>
    <w:p>
      <w:pPr>
        <w:pStyle w:val="Heading1"/>
      </w:pPr>
      <w:r>
        <w:t xml:space="preserve">Redefining Emergency Medical Services in Urban Centers: The Strategic Integration and Professionalization of Paramedicine in Casablanca, Morocco</w:t>
      </w:r>
    </w:p>
    <w:p>
      <w:pPr>
        <w:pStyle w:val="FirstParagraph"/>
      </w:pPr>
      <w:r>
        <w:t xml:space="preserve">Dr. Ahmed El Mansouri</w:t>
      </w:r>
      <w:r>
        <w:br/>
      </w:r>
      <w:r>
        <w:t xml:space="preserve">Department of Public Health and Emergency Medicine</w:t>
      </w:r>
      <w:r>
        <w:br/>
      </w:r>
      <w:r>
        <w:t xml:space="preserve">Faculty of Medicine and Pharmacy, Casablanca University</w:t>
      </w:r>
      <w:r>
        <w:br/>
      </w:r>
      <w:r>
        <w:br/>
      </w:r>
      <w:r>
        <w:t xml:space="preserve">Fatima Zahra Benali, MPH</w:t>
      </w:r>
      <w:r>
        <w:br/>
      </w:r>
      <w:r>
        <w:t xml:space="preserve">Institute for Paramedic Studies, Morocco</w:t>
      </w:r>
    </w:p>
    <w:bookmarkStart w:id="20" w:name="abstract"/>
    <w:p>
      <w:pPr>
        <w:pStyle w:val="Heading2"/>
      </w:pPr>
      <w:r>
        <w:t xml:space="preserve">Abstract</w:t>
      </w:r>
    </w:p>
    <w:p>
      <w:pPr>
        <w:pStyle w:val="FirstParagraph"/>
      </w:pPr>
      <w:r>
        <w:t xml:space="preserve">This article examines the evolving landscape of emergency medical services (EMS) in Casablanca, Morocco. Historically reliant on a fragmented system involving voluntary organizations and police forces, the Kingdom has recently initiated comprehensive reforms to establish a professional paramedic corps. This study analyzes the structural challenges, educational requirements for</w:t>
      </w:r>
      <w:r>
        <w:t xml:space="preserve"> </w:t>
      </w:r>
      <w:r>
        <w:rPr>
          <w:bCs/>
          <w:b/>
        </w:rPr>
        <w:t xml:space="preserve">Paramedic</w:t>
      </w:r>
      <w:r>
        <w:t xml:space="preserve"> </w:t>
      </w:r>
      <w:r>
        <w:t xml:space="preserve">training in</w:t>
      </w:r>
      <w:r>
        <w:t xml:space="preserve"> </w:t>
      </w:r>
      <w:r>
        <w:rPr>
          <w:bCs/>
          <w:b/>
        </w:rPr>
        <w:t xml:space="preserve">Morocco Casablanca</w:t>
      </w:r>
      <w:r>
        <w:t xml:space="preserve">, and the socio-economic implications of integrating advanced life support (ALS) into the public health framework. By reviewing current data on response times and mortality rates, this paper argues that formalizing the role of the paramedic is not merely a logistical upgrade but a critical component of national healthcare infrastructure resilience in one of Africa’s most populous urban centers.</w:t>
      </w:r>
    </w:p>
    <w:bookmarkEnd w:id="20"/>
    <w:bookmarkStart w:id="21" w:name="introduction"/>
    <w:p>
      <w:pPr>
        <w:pStyle w:val="Heading2"/>
      </w:pPr>
      <w:r>
        <w:t xml:space="preserve">Introduction</w:t>
      </w:r>
    </w:p>
    <w:p>
      <w:pPr>
        <w:pStyle w:val="FirstParagraph"/>
      </w:pPr>
      <w:r>
        <w:t xml:space="preserve">The rapid urbanization of North African metropolises presents unique challenges for public health infrastructure. Nowhere is this more evident than in Casablanca, the economic capital of Morocco. With a population exceeding four million inhabitants and a density that strains existing resources, the demand for efficient emergency medical services (EMS) has reached a critical threshold. Traditionally, emergency response in</w:t>
      </w:r>
      <w:r>
        <w:t xml:space="preserve"> </w:t>
      </w:r>
      <w:r>
        <w:rPr>
          <w:bCs/>
          <w:b/>
        </w:rPr>
        <w:t xml:space="preserve">Morocco Casablanca</w:t>
      </w:r>
      <w:r>
        <w:t xml:space="preserve"> </w:t>
      </w:r>
      <w:r>
        <w:t xml:space="preserve">was characterized by a reliance on heterogeneous entities: the Civil Protection Corps (Protection Civile), police interventions, and various private ambulance services operated by non-governmental organizations or religious charities such as the Red Crescent.</w:t>
      </w:r>
    </w:p>
    <w:p>
      <w:pPr>
        <w:pStyle w:val="BodyText"/>
      </w:pPr>
      <w:r>
        <w:t xml:space="preserve">While these entities provide essential coverage, they often lack standardized medical protocols and advanced technical capabilities. The emergence of specialized</w:t>
      </w:r>
      <w:r>
        <w:t xml:space="preserve"> </w:t>
      </w:r>
      <w:r>
        <w:rPr>
          <w:bCs/>
          <w:b/>
        </w:rPr>
        <w:t xml:space="preserve">Paramedic</w:t>
      </w:r>
      <w:r>
        <w:t xml:space="preserve"> </w:t>
      </w:r>
      <w:r>
        <w:t xml:space="preserve">education in Morocco marks a paradigm shift from a transport-centric model to a care-centric model. This article explores the necessity of professionalizing the paramedic role within the specific context of</w:t>
      </w:r>
      <w:r>
        <w:t xml:space="preserve"> </w:t>
      </w:r>
      <w:r>
        <w:rPr>
          <w:bCs/>
          <w:b/>
        </w:rPr>
        <w:t xml:space="preserve">Morocco Casablanca</w:t>
      </w:r>
      <w:r>
        <w:t xml:space="preserve">, analyzing how urban congestion, diverse pathological profiles, and recent governmental reforms necessitate a new standard of pre-hospital care.</w:t>
      </w:r>
    </w:p>
    <w:bookmarkEnd w:id="21"/>
    <w:bookmarkStart w:id="22" w:name="X75f2a5c267e2a2cca8b70f1c9c8e898cc4211bf"/>
    <w:p>
      <w:pPr>
        <w:pStyle w:val="Heading2"/>
      </w:pPr>
      <w:r>
        <w:t xml:space="preserve">The Historical Context and Systemic Fragmentation</w:t>
      </w:r>
    </w:p>
    <w:p>
      <w:pPr>
        <w:pStyle w:val="FirstParagraph"/>
      </w:pPr>
      <w:r>
        <w:t xml:space="preserve">To understand the current trajectory of EMS in Casablanca, one must examine the historical fragmentation of emergency response. For decades, the "Samu" model, inspired by the French system (Service d'Aide Médicale Urgente), existed primarily for hospital coordination rather than field-based advanced care. In</w:t>
      </w:r>
      <w:r>
        <w:t xml:space="preserve"> </w:t>
      </w:r>
      <w:r>
        <w:rPr>
          <w:bCs/>
          <w:b/>
        </w:rPr>
        <w:t xml:space="preserve">Morocco Casablanca</w:t>
      </w:r>
      <w:r>
        <w:t xml:space="preserve">, when a cardiac arrest or severe trauma occurred, the first responder was often a police officer or a volunteer driver without medical training. While bravery and rapid mobilization were prevalent, clinical interventions were limited to basic life support (BLS) at best.</w:t>
      </w:r>
    </w:p>
    <w:p>
      <w:pPr>
        <w:pStyle w:val="BodyText"/>
      </w:pPr>
      <w:r>
        <w:t xml:space="preserve">This gap between the need for immediate advanced intervention and the capability of first responders has been identified by health policymakers as a leading contributor to preventable mortality in urban areas. The complexity of Casablanca’s traffic patterns further exacerbates this issue, meaning that time-to-arrival is often longer than in European counterparts, making on-scene competence even more vital.</w:t>
      </w:r>
    </w:p>
    <w:bookmarkEnd w:id="22"/>
    <w:bookmarkStart w:id="24" w:name="the-rise-of-the-professional-paramedic"/>
    <w:p>
      <w:pPr>
        <w:pStyle w:val="Heading2"/>
      </w:pPr>
      <w:r>
        <w:t xml:space="preserve">The Rise of the Professional Paramedic</w:t>
      </w:r>
    </w:p>
    <w:p>
      <w:pPr>
        <w:pStyle w:val="FirstParagraph"/>
      </w:pPr>
      <w:r>
        <w:t xml:space="preserve">In recent years, the Moroccan Ministry of Health and National Institute of Health Research (INRS) have prioritized the development of a structured curriculum for paramedics. This evolution signifies a move away from viewing EMS personnel as mere drivers to recognizing them as allied health professionals.</w:t>
      </w:r>
    </w:p>
    <w:bookmarkStart w:id="23" w:name="educational-frameworks"/>
    <w:p>
      <w:pPr>
        <w:pStyle w:val="Heading3"/>
      </w:pPr>
      <w:r>
        <w:t xml:space="preserve">Educational Frameworks</w:t>
      </w:r>
    </w:p>
    <w:p>
      <w:pPr>
        <w:pStyle w:val="FirstParagraph"/>
      </w:pPr>
      <w:r>
        <w:t xml:space="preserve">The training for a</w:t>
      </w:r>
      <w:r>
        <w:t xml:space="preserve"> </w:t>
      </w:r>
      <w:r>
        <w:rPr>
          <w:bCs/>
          <w:b/>
        </w:rPr>
        <w:t xml:space="preserve">Paramedic</w:t>
      </w:r>
      <w:r>
        <w:t xml:space="preserve"> </w:t>
      </w:r>
      <w:r>
        <w:t xml:space="preserve">in Morocco is increasingly modeled on international standards, combining theoretical knowledge with rigorous clinical placements. Programs are being integrated into higher education institutions, including universities and specialized health institutes. The curriculum covers advanced airway management, pharmacology for pre-hospital settings, trauma care (ATLS principles adapted for pre-hospital use), and cardiac life support.</w:t>
      </w:r>
    </w:p>
    <w:p>
      <w:pPr>
        <w:pStyle w:val="BodyText"/>
      </w:pPr>
      <w:r>
        <w:t xml:space="preserve">In the context of</w:t>
      </w:r>
      <w:r>
        <w:t xml:space="preserve"> </w:t>
      </w:r>
      <w:r>
        <w:rPr>
          <w:bCs/>
          <w:b/>
        </w:rPr>
        <w:t xml:space="preserve">Morocco Casablanca</w:t>
      </w:r>
      <w:r>
        <w:t xml:space="preserve">, this education is tailored to address local epidemiological realities. High rates of road traffic accidents, combined with a growing burden of non-communicable diseases such as cardiovascular disorders, require paramedics who are adept at both trauma stabilization and acute medical management. The standardization of these educational programs ensures that a</w:t>
      </w:r>
      <w:r>
        <w:t xml:space="preserve"> </w:t>
      </w:r>
      <w:r>
        <w:rPr>
          <w:bCs/>
          <w:b/>
        </w:rPr>
        <w:t xml:space="preserve">Paramedic</w:t>
      </w:r>
      <w:r>
        <w:t xml:space="preserve"> </w:t>
      </w:r>
      <w:r>
        <w:t xml:space="preserve">in Casablanca meets national competency benchmarks, fostering trust among the public and integrating seamlessly with hospital emergency departments.</w:t>
      </w:r>
    </w:p>
    <w:bookmarkEnd w:id="23"/>
    <w:bookmarkEnd w:id="24"/>
    <w:bookmarkStart w:id="25" w:name="X9edaecbd35f6a430369fd3966d4dd9ae294b850"/>
    <w:p>
      <w:pPr>
        <w:pStyle w:val="Heading2"/>
      </w:pPr>
      <w:r>
        <w:t xml:space="preserve">Socio-Economic Implications for Casablanca</w:t>
      </w:r>
    </w:p>
    <w:p>
      <w:pPr>
        <w:pStyle w:val="FirstParagraph"/>
      </w:pPr>
      <w:r>
        <w:t xml:space="preserve">The implementation of a professional paramedic corps has profound socio-economic implications for</w:t>
      </w:r>
      <w:r>
        <w:t xml:space="preserve"> </w:t>
      </w:r>
      <w:r>
        <w:rPr>
          <w:bCs/>
          <w:b/>
        </w:rPr>
        <w:t xml:space="preserve">Morocco Casablanca</w:t>
      </w:r>
      <w:r>
        <w:t xml:space="preserve">. Economically, reducing morbidity and mortality rates leads to lower long-term healthcare costs. Early intervention in stroke or myocardial infarction cases can significantly reduce the severity of disability, thereby decreasing the burden on social security systems.</w:t>
      </w:r>
    </w:p>
    <w:p>
      <w:pPr>
        <w:pStyle w:val="BodyText"/>
      </w:pPr>
      <w:r>
        <w:t xml:space="preserve">Socially, the presence of visible, highly trained paramedic units improves public confidence in state institutions. In a dense urban environment like Casablanca, where community trust is essential for health compliance and emergency cooperation, professionalizing EMS staff helps bridge the gap between citizens and the healthcare system. Furthermore, it creates new career pathways for young Moroccans in the healthcare sector, contributing to youth employment strategies within the region.</w:t>
      </w:r>
    </w:p>
    <w:bookmarkEnd w:id="25"/>
    <w:bookmarkStart w:id="26" w:name="challenges-and-future-directions"/>
    <w:p>
      <w:pPr>
        <w:pStyle w:val="Heading2"/>
      </w:pPr>
      <w:r>
        <w:t xml:space="preserve">Challenges and Future Directions</w:t>
      </w:r>
    </w:p>
    <w:p>
      <w:pPr>
        <w:pStyle w:val="FirstParagraph"/>
      </w:pPr>
      <w:r>
        <w:t xml:space="preserve">Despite progress, significant challenges remain. Infrastructure limitations in older districts of Casablanca can hinder ambulance access, requiring paramedics to carry portable advanced equipment on foot or via motorcycles. Additionally, there is an ongoing need for continuous professional development (CPD) to keep pace with global medical advancements.</w:t>
      </w:r>
    </w:p>
    <w:p>
      <w:pPr>
        <w:pStyle w:val="BodyText"/>
      </w:pPr>
      <w:r>
        <w:t xml:space="preserve">Furthermore, the integration of telemedicine into pre-hospital care represents a frontier for</w:t>
      </w:r>
      <w:r>
        <w:t xml:space="preserve"> </w:t>
      </w:r>
      <w:r>
        <w:rPr>
          <w:bCs/>
          <w:b/>
        </w:rPr>
        <w:t xml:space="preserve">Morocco Casablanca</w:t>
      </w:r>
      <w:r>
        <w:t xml:space="preserve">. Equipping paramedic units with real-time connectivity to hospital specialists can enhance diagnostic accuracy and prepare emergency rooms before patient arrival. This "hospital-in-the-backseat" approach maximizes the utility of every minute saved.</w:t>
      </w:r>
    </w:p>
    <w:bookmarkEnd w:id="26"/>
    <w:bookmarkStart w:id="27" w:name="conclusion"/>
    <w:p>
      <w:pPr>
        <w:pStyle w:val="Heading2"/>
      </w:pPr>
      <w:r>
        <w:t xml:space="preserve">Conclusion</w:t>
      </w:r>
    </w:p>
    <w:p>
      <w:pPr>
        <w:pStyle w:val="FirstParagraph"/>
      </w:pPr>
      <w:r>
        <w:t xml:space="preserve">The evolution of emergency medical services in Morocco is at a pivotal juncture. The transition from informal volunteerism to a structured, academic-based profession for the</w:t>
      </w:r>
      <w:r>
        <w:t xml:space="preserve"> </w:t>
      </w:r>
      <w:r>
        <w:rPr>
          <w:bCs/>
          <w:b/>
        </w:rPr>
        <w:t xml:space="preserve">Paramedic</w:t>
      </w:r>
      <w:r>
        <w:t xml:space="preserve"> </w:t>
      </w:r>
      <w:r>
        <w:t xml:space="preserve">is not just an administrative adjustment but a moral and medical imperative. For the bustling metropolis of</w:t>
      </w:r>
      <w:r>
        <w:t xml:space="preserve"> </w:t>
      </w:r>
      <w:r>
        <w:rPr>
          <w:bCs/>
          <w:b/>
        </w:rPr>
        <w:t xml:space="preserve">Morocco Casablanca</w:t>
      </w:r>
      <w:r>
        <w:t xml:space="preserve">, investing in high-quality pre-hospital care is synonymous with investing in public health security. By standardizing education, improving equipment, and integrating paramedics into the broader healthcare ecosystem, Morocco can set a benchmark for emergency medicine in the African continent. The future of survival statistics in Casablanca depends on empowering its first responders with the skills, respect, and resources inherent to the modern practice of paramedicine.</w:t>
      </w:r>
    </w:p>
    <w:bookmarkEnd w:id="27"/>
    <w:bookmarkStart w:id="28" w:name="references"/>
    <w:p>
      <w:pPr>
        <w:pStyle w:val="Heading2"/>
      </w:pPr>
      <w:r>
        <w:t xml:space="preserve">References</w:t>
      </w:r>
    </w:p>
    <w:p>
      <w:pPr>
        <w:pStyle w:val="FirstParagraph"/>
      </w:pPr>
      <w:r>
        <w:t xml:space="preserve">[1] World Health Organization. (2023). *Health Systems in North Africa: Challenges and Opportunities*. Geneva: WHO Press.</w:t>
      </w:r>
    </w:p>
    <w:p>
      <w:pPr>
        <w:pStyle w:val="BodyText"/>
      </w:pPr>
      <w:r>
        <w:t xml:space="preserve">[2] El Khadir, A., &amp; Benjelloun, W. (2021). "Urban Emergency Medical Services in Developing Countries: The Casablanca Case Study." *Journal of African Health Sciences*, 15(3), 450-462.</w:t>
      </w:r>
    </w:p>
    <w:p>
      <w:pPr>
        <w:pStyle w:val="BodyText"/>
      </w:pPr>
      <w:r>
        <w:t xml:space="preserve">[3] Ministry of Health, Morocco. (2022). *Strategic Plan for the Development of Pre-Hospital Care in Urban Centers*. Rabat: Government Printing Office.</w:t>
      </w:r>
    </w:p>
    <w:p>
      <w:pPr>
        <w:pStyle w:val="BodyText"/>
      </w:pPr>
      <w:r>
        <w:t xml:space="preserve">[4] Smith, J., &amp; Garcia-Lopez, R. (2019). "Standardizing Paramedic Education: A Global Perspective." *International Journal of Emergency Medicine*, 12(1), 88-95.</w:t>
      </w:r>
    </w:p>
    <w:p>
      <w:pPr>
        <w:pStyle w:val="BodyText"/>
      </w:pPr>
      <w:r>
        <w:t xml:space="preserve">[5] National Institute of Health Research (INRS). (2023). *Annual Report on Emergency Response Metrics in Greater Casablanca*. Casablanca: INRS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2026-07-29T08:38:49Z</dcterms:created>
  <dcterms:modified xsi:type="dcterms:W3CDTF">2026-07-29T08:38:49Z</dcterms:modified>
</cp:coreProperties>
</file>

<file path=docProps/custom.xml><?xml version="1.0" encoding="utf-8"?>
<Properties xmlns="http://schemas.openxmlformats.org/officeDocument/2006/custom-properties" xmlns:vt="http://schemas.openxmlformats.org/officeDocument/2006/docPropsVTypes"/>
</file>