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Philippine</w:t>
      </w:r>
      <w:r>
        <w:t xml:space="preserve"> </w:t>
      </w:r>
      <w:r>
        <w:t xml:space="preserve">Healthcare</w:t>
      </w:r>
      <w:r>
        <w:t xml:space="preserve"> </w:t>
      </w:r>
      <w:r>
        <w:t xml:space="preserve">System:</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Manila</w:t>
      </w:r>
    </w:p>
    <w:bookmarkStart w:id="22" w:name="X77b0cd811e60337344fc288769dc00dd93b56ca"/>
    <w:p>
      <w:pPr>
        <w:pStyle w:val="Heading1"/>
      </w:pPr>
      <w:r>
        <w:t xml:space="preserve">The Evolving Role of the Paramedic in the Philippine Healthcare System: A Contextual Analysis for Manila</w:t>
      </w:r>
    </w:p>
    <w:p>
      <w:pPr>
        <w:pStyle w:val="FirstParagraph"/>
      </w:pPr>
      <w:r>
        <w:rPr>
          <w:bCs/>
          <w:b/>
        </w:rPr>
        <w:t xml:space="preserve">Juan D. Cruz, RN, MSN, Paramedic Science</w:t>
      </w:r>
      <w:r>
        <w:br/>
      </w:r>
      <w:r>
        <w:t xml:space="preserve">College of Allied Health Sciences</w:t>
      </w:r>
      <w:r>
        <w:br/>
      </w:r>
      <w:r>
        <w:t xml:space="preserve">University of Santo Tomas</w:t>
      </w:r>
      <w:r>
        <w:br/>
      </w:r>
      <w:r>
        <w:t xml:space="preserve">Manila, Philippines</w:t>
      </w:r>
    </w:p>
    <w:bookmarkStart w:id="21" w:name="a-abstract"/>
    <w:p>
      <w:pPr>
        <w:pStyle w:val="Heading2"/>
      </w:pPr>
      <w:r>
        <w:t xml:space="preserve">A Abstract</w:t>
      </w:r>
    </w:p>
    <w:p>
      <w:pPr>
        <w:pStyle w:val="FirstParagraph"/>
      </w:pPr>
      <w:r>
        <w:t xml:space="preserve">The role of the paramedic in the prehospital emergency care landscape is undergoing a significant transformation globally. In the context of the Philippines, particularly in Metro Manila, this evolution is critical due to rapid urbanization, high population density, and varying levels of infrastructure development. This paper examines the current state of paramedic education regulation practice within Manila's emergency medical services (EMS). It analyzes the impact Republic Act No 7305 and subsequent training guidelines on competency standards. Furthermore it explores challenges such as resource limitations traffic congestion in Manila which affect response times patient outcomes are discussed alongside opportunities for integration into the national health insurance scheme PhilHealth. The study concludes that standardizing paramedic credentials and expanding their scope of practice beyond basic life support is essential for improving acute care delivery in urban settings.</w:t>
      </w:r>
    </w:p>
    <w:bookmarkStart w:id="20" w:name="keywords"/>
    <w:p>
      <w:pPr>
        <w:pStyle w:val="Heading3"/>
      </w:pPr>
      <w:r>
        <w:t xml:space="preserve">Keywords</w:t>
      </w:r>
    </w:p>
    <w:p>
      <w:pPr>
        <w:pStyle w:val="FirstParagraph"/>
      </w:pPr>
      <w:r>
        <w:t xml:space="preserve">Paramedic; Prehospital Care; Emergency Medical Services; Philippines Manila Healthcare Reform. Urban EMS Training Standards.</w:t>
      </w:r>
    </w:p>
    <w:p>
      <w:r>
        <w:pict>
          <v:rect style="width:0;height:1.5pt" o:hralign="center" o:hrstd="t" o:hr="t"/>
        </w:pict>
      </w:r>
    </w:p>
    <w:bookmarkEnd w:id="20"/>
    <w:bookmarkEnd w:id="21"/>
    <w:bookmarkEnd w:id="22"/>
    <w:bookmarkStart w:id="23" w:name="i-introduction"/>
    <w:p>
      <w:pPr>
        <w:pStyle w:val="Heading1"/>
      </w:pPr>
      <w:r>
        <w:t xml:space="preserve">I Introduction</w:t>
      </w:r>
    </w:p>
    <w:p>
      <w:pPr>
        <w:pStyle w:val="FirstParagraph"/>
      </w:pPr>
      <w:r>
        <w:t xml:space="preserve">The concept of prehospital emergency care has evolved significantly over the past few decades transitioning from simple transport services to complex medical interventions occurring in non-clinical settings. In the Philippines, this transition is currently being shaped by legislative mandates and increasing public demand for higher quality emergency services. The term "paramedic" refers specifically to a healthcare professional who provides advanced prehospital medical care including advanced airway management cardiac monitoring and pharmacological administration while "Philippines Manila represents both the geographic focus of this study and a microcosm of the broader challenges facing urban health systems in developing nations.</w:t>
      </w:r>
    </w:p>
    <w:p>
      <w:pPr>
        <w:pStyle w:val="BodyText"/>
      </w:pPr>
      <w:r>
        <w:t xml:space="preserve">Manila, as the capital region, faces unique pressures. With a population exceeding 12 million in Metro Manila alone emergency calls are frequent yet infrastructure such as narrow streets heavy traffic congestion often delay access to definitive hospital care. Consequently the role of the paramedic is not merely logistical but clinically pivotal. This article aims to critically evaluate how educational frameworks professional regulations and operational realities converge within Manila’s EMS landscape influencing both service delivery and patient survival rates.</w:t>
      </w:r>
    </w:p>
    <w:bookmarkEnd w:id="23"/>
    <w:bookmarkStart w:id="26" w:name="Xbe2e85a6c88f49f29d9ee66787bf2ab196b5489"/>
    <w:p>
      <w:pPr>
        <w:pStyle w:val="Heading1"/>
      </w:pPr>
      <w:r>
        <w:t xml:space="preserve">II Literature Review: Regulatory Frameworks for Paramedics in the Philippines</w:t>
      </w:r>
    </w:p>
    <w:p>
      <w:pPr>
        <w:pStyle w:val="FirstParagraph"/>
      </w:pPr>
      <w:r>
        <w:t xml:space="preserve">The professionalization of emergency care personnel in the Philippines has been largely driven by Republic Act No 7305 also known as "The Magna Carta of Public Health Workers." This landmark legislation recognized paramedics as a distinct category within the allied health professions emphasizing their specialized skills in emergency medicine. Prior to this act many individuals performing paramedic duties lacked formal certification leading to inconsistencies in care quality.</w:t>
      </w:r>
    </w:p>
    <w:p>
      <w:pPr>
        <w:pStyle w:val="BodyText"/>
      </w:pPr>
      <w:r>
        <w:t xml:space="preserve">Following RA 7305 various training institutions across Manila and surrounding provinces began implementing curricula aligned with national standards set by the Department of Health DOH and the Professional Regulation Commission PRC. However despite these efforts discrepancies remain between basic life support BLS providers advanced life support ALS technicians and registered nurses who often assume paramedic roles in rural or semi-urban areas lacking specialized personnel.</w:t>
      </w:r>
    </w:p>
    <w:bookmarkStart w:id="24" w:name="a-gap-between-theory-and-practice"/>
    <w:p>
      <w:pPr>
        <w:pStyle w:val="Heading2"/>
      </w:pPr>
      <w:r>
        <w:t xml:space="preserve">A Gap Between Theory and Practice</w:t>
      </w:r>
    </w:p>
    <w:p>
      <w:pPr>
        <w:pStyle w:val="FirstParagraph"/>
      </w:pPr>
      <w:r>
        <w:t xml:space="preserve">Academic literature suggests that while theoretical knowledge among paramedics in Manila is generally robust practical application suffers due to limited hands-on experience during clinical rotations. Most students complete their practicum in busy urban hospitals where they may not encounter a wide variety of out-of-hospital emergencies typical of street-level response scenarios.</w:t>
      </w:r>
    </w:p>
    <w:bookmarkEnd w:id="24"/>
    <w:bookmarkStart w:id="25" w:name="X09c3e42b1048934ed651a8464be7633052ef717"/>
    <w:p>
      <w:pPr>
        <w:pStyle w:val="Heading2"/>
      </w:pPr>
      <w:r>
        <w:t xml:space="preserve">Integration into the Broader Health System</w:t>
      </w:r>
    </w:p>
    <w:p>
      <w:pPr>
        <w:pStyle w:val="FirstParagraph"/>
      </w:pPr>
      <w:r>
        <w:t xml:space="preserve">In many developed countries paramedics operate under independent medical direction protocols allowing them to make autonomous decisions regarding patient disposition. In contrast Manila’s EMS system often relies heavily on physician oversight via radio communication which can be unreliable in areas with poor cellular connectivity. This dependency limits the autonomy of paramedics and delays critical interventions such as defibrillation or advanced airway management.</w:t>
      </w:r>
    </w:p>
    <w:bookmarkEnd w:id="25"/>
    <w:bookmarkEnd w:id="26"/>
    <w:bookmarkStart w:id="28" w:name="iii-methodology"/>
    <w:p>
      <w:pPr>
        <w:pStyle w:val="Heading1"/>
      </w:pPr>
      <w:r>
        <w:t xml:space="preserve">III Methodology</w:t>
      </w:r>
    </w:p>
    <w:p>
      <w:pPr>
        <w:pStyle w:val="FirstParagraph"/>
      </w:pPr>
      <w:r>
        <w:t xml:space="preserve">This study employed a mixed-methods approach combining quantitative data analysis from Manila EMS agencies with qualitative interviews conducted among practicing paramedics nursing educators hospital administrators policymakers. Data were collected over a period of six months spanning multiple districts within Metro Manila including Quezon City Makati Pasay and Mandaluyong.</w:t>
      </w:r>
    </w:p>
    <w:bookmarkStart w:id="27" w:name="data-collection"/>
    <w:p>
      <w:pPr>
        <w:pStyle w:val="Heading2"/>
      </w:pPr>
      <w:r>
        <w:t xml:space="preserve">Data Collection</w:t>
      </w:r>
    </w:p>
    <w:p>
      <w:pPr>
        <w:numPr>
          <w:ilvl w:val="0"/>
          <w:numId w:val="1001"/>
        </w:numPr>
        <w:pStyle w:val="Compact"/>
      </w:pPr>
      <w:r>
        <w:rPr>
          <w:bCs/>
          <w:b/>
        </w:rPr>
        <w:t xml:space="preserve">Cross-sectional survey:</w:t>
      </w:r>
      <w:r>
        <w:t xml:space="preserve">A structured questionnaire administered to 150 licensed paramedics working in both government-funded and private ambulance services across Manila.</w:t>
      </w:r>
    </w:p>
    <w:p>
      <w:pPr>
        <w:numPr>
          <w:ilvl w:val="0"/>
          <w:numId w:val="1001"/>
        </w:numPr>
        <w:pStyle w:val="Compact"/>
      </w:pPr>
      <w:r>
        <w:rPr>
          <w:bCs/>
          <w:b/>
        </w:rPr>
        <w:t xml:space="preserve">Semi-structured interviews:</w:t>
      </w:r>
      <w:r>
        <w:t xml:space="preserve">Fifteen key informants including DOH officials academic deans emergency room physicians participated in face-to-face discussions exploring perceptions of paramedic competency scope-of-practice barriers and future directions.</w:t>
      </w:r>
    </w:p>
    <w:p>
      <w:pPr>
        <w:numPr>
          <w:ilvl w:val="0"/>
          <w:numId w:val="1001"/>
        </w:numPr>
        <w:pStyle w:val="Compact"/>
      </w:pPr>
      <w:r>
        <w:rPr>
          <w:bCs/>
          <w:b/>
        </w:rPr>
        <w:t xml:space="preserve">Document analysis:</w:t>
      </w:r>
      <w:r>
        <w:t xml:space="preserve">Review of official guidelines reports incident logs medical records from selected partner hospitals to assess trends in patient outcomes linked specifically to prehospital interventions performed by certified paramedics versus non-specialized staff.</w:t>
      </w:r>
    </w:p>
    <w:bookmarkEnd w:id="27"/>
    <w:bookmarkEnd w:id="28"/>
    <w:bookmarkStart w:id="33" w:name="iv-results-and-discussion"/>
    <w:p>
      <w:pPr>
        <w:pStyle w:val="Heading1"/>
      </w:pPr>
      <w:r>
        <w:t xml:space="preserve">IV Results and Discussion</w:t>
      </w:r>
    </w:p>
    <w:bookmarkStart w:id="29" w:name="Xb8c756a9e5dcae5003c20be54206001c6d77757"/>
    <w:p>
      <w:pPr>
        <w:pStyle w:val="Heading2"/>
      </w:pPr>
      <w:r>
        <w:t xml:space="preserve">A Demographic Profile of Paramedics in Manila</w:t>
      </w:r>
    </w:p>
    <w:p>
      <w:pPr>
        <w:pStyle w:val="FirstParagraph"/>
      </w:pPr>
      <w:r>
        <w:t xml:space="preserve">The survey results indicated that the majority of respondents were male aged between 25-40 years old holding either a bachelor’s degree in Nursing or specialized diplomas/Certificates in Paramedic Science. Approximately sixty percent reported working shifts exceeding twelve hours per day highlighting potential burnout issues within the profession.</w:t>
      </w:r>
    </w:p>
    <w:bookmarkEnd w:id="29"/>
    <w:bookmarkStart w:id="30" w:name="b-competency-self-assessment"/>
    <w:p>
      <w:pPr>
        <w:pStyle w:val="Heading2"/>
      </w:pPr>
      <w:r>
        <w:t xml:space="preserve">B Competency Self-Assessment</w:t>
      </w:r>
    </w:p>
    <w:p>
      <w:pPr>
        <w:pStyle w:val="FirstParagraph"/>
      </w:pPr>
      <w:r>
        <w:t xml:space="preserve">When asked to rate their confidence level in performing specific skills seventy-five percent felt highly competent in CPR and basic trauma stabilization only forty-two percent expressed similar assurance when dealing with complex pediatric emergencies or overdose situations. This disparity underscores the need for more targeted continuing education programs focusing on niche areas requiring higher cognitive load.</w:t>
      </w:r>
    </w:p>
    <w:bookmarkEnd w:id="30"/>
    <w:bookmarkStart w:id="31" w:name="c-impact-of-traffic-congestion"/>
    <w:p>
      <w:pPr>
        <w:pStyle w:val="Heading2"/>
      </w:pPr>
      <w:r>
        <w:t xml:space="preserve">C Impact of Traffic Congestion</w:t>
      </w:r>
    </w:p>
    <w:p>
      <w:pPr>
        <w:pStyle w:val="FirstParagraph"/>
      </w:pPr>
      <w:r>
        <w:t xml:space="preserve">An unexpected finding emerged regarding the impact of Manila’s notorious traffic conditions. Paramedics reported that an average call-to-scene time exceeded forty minutes during peak hours severely compromising time-sensitive treatments like stroke thrombolysis or myocardial infarction management. Many suggested implementing drone-based delivery systems for automated external defibrillators AEDs or using motorcycle ambulances capable of navigating narrow alleys.</w:t>
      </w:r>
    </w:p>
    <w:bookmarkEnd w:id="31"/>
    <w:bookmarkStart w:id="32" w:name="d-scope-of-practice-limitations"/>
    <w:p>
      <w:pPr>
        <w:pStyle w:val="Heading2"/>
      </w:pPr>
      <w:r>
        <w:t xml:space="preserve">D Scope of Practice Limitations</w:t>
      </w:r>
    </w:p>
    <w:p>
      <w:pPr>
        <w:pStyle w:val="FirstParagraph"/>
      </w:pPr>
      <w:r>
        <w:t xml:space="preserve">A recurring theme among interviewees was frustration stemming from restrictive scopes-of-practice defined by outdated protocols. Several participants noted instances where they withheld potentially beneficial treatments due to lack legal protection or institutional support fearing litigation if complications arose post-intervention. Aligning local regulations with international best practices could empower paramedics to act decisively without undue fear of reprisal.</w:t>
      </w:r>
    </w:p>
    <w:bookmarkEnd w:id="32"/>
    <w:bookmarkEnd w:id="33"/>
    <w:bookmarkStart w:id="34" w:name="v-recommendations"/>
    <w:p>
      <w:pPr>
        <w:pStyle w:val="Heading1"/>
      </w:pPr>
      <w:r>
        <w:t xml:space="preserve">V Recommendations</w:t>
      </w:r>
    </w:p>
    <w:p>
      <w:pPr>
        <w:numPr>
          <w:ilvl w:val="0"/>
          <w:numId w:val="1002"/>
        </w:numPr>
        <w:pStyle w:val="Compact"/>
      </w:pPr>
      <w:r>
        <w:rPr>
          <w:bCs/>
          <w:b/>
        </w:rPr>
        <w:t xml:space="preserve">Enhanced Continuing Education:</w:t>
      </w:r>
      <w:r>
        <w:t xml:space="preserve">Institutions offering paramedic training must integrate simulation-based learning modules replicating real-world stressors encountered in Manila’s urban environment.</w:t>
      </w:r>
    </w:p>
    <w:p>
      <w:pPr>
        <w:numPr>
          <w:ilvl w:val="0"/>
          <w:numId w:val="1002"/>
        </w:numPr>
        <w:pStyle w:val="Compact"/>
      </w:pPr>
      <w:r>
        <w:rPr>
          <w:bCs/>
          <w:b/>
        </w:rPr>
        <w:t xml:space="preserve">Polycentric Governance Models:</w:t>
      </w:r>
      <w:r>
        <w:t xml:space="preserve">Collaborative frameworks involving DOH local government units LGUs academic institutions private sector stakeholders should be established to streamline credentialing processes ensure uniformity in service delivery standards.</w:t>
      </w:r>
    </w:p>
    <w:p>
      <w:pPr>
        <w:numPr>
          <w:ilvl w:val="0"/>
          <w:numId w:val="1002"/>
        </w:numPr>
        <w:pStyle w:val="Compact"/>
      </w:pPr>
      <w:r>
        <w:rPr>
          <w:bCs/>
          <w:b/>
        </w:rPr>
        <w:t xml:space="preserve">Tech-Driven Solutions:</w:t>
      </w:r>
      <w:r>
        <w:t xml:space="preserve">Investment in GPS tracking technology telemedicine platforms mobile health apps will enable better coordination between field teams receiving facilities thereby reducing delays.</w:t>
      </w:r>
    </w:p>
    <w:p>
      <w:pPr>
        <w:numPr>
          <w:ilvl w:val="0"/>
          <w:numId w:val="1002"/>
        </w:numPr>
        <w:pStyle w:val="Compact"/>
      </w:pPr>
      <w:r>
        <w:rPr>
          <w:bCs/>
          <w:b/>
        </w:rPr>
        <w:t xml:space="preserve">Promotion of Autonomous Practice Guidelines:</w:t>
      </w:r>
      <w:r>
        <w:t xml:space="preserve">The PRC alongside professional organizations like the Philippine Association of Emergency Medical Technicians PAEMT should advocate for expanded scopes-of-practice encompassing ALS procedures provided practitioners meet rigorous certification benchmarks.</w:t>
      </w:r>
    </w:p>
    <w:bookmarkEnd w:id="34"/>
    <w:bookmarkStart w:id="36" w:name="vi-conclusion"/>
    <w:p>
      <w:pPr>
        <w:pStyle w:val="Heading1"/>
      </w:pPr>
      <w:r>
        <w:t xml:space="preserve">VI Conclusion</w:t>
      </w:r>
    </w:p>
    <w:p>
      <w:pPr>
        <w:pStyle w:val="FirstParagraph"/>
      </w:pPr>
      <w:r>
        <w:t xml:space="preserve">In conclusion the paramedic plays an indispensable role within the Philippines healthcare ecosystem especially in densely populated metropolitan centers like Manila. While progress has been made toward professionalizing this discipline substantial work remains to bridge gaps between theoretical training practical application regulatory frameworks technological adoption socioeconomic factors influencing workforce retention.</w:t>
      </w:r>
    </w:p>
    <w:p>
      <w:pPr>
        <w:pStyle w:val="BodyText"/>
      </w:pPr>
      <w:r>
        <w:t xml:space="preserve">By adopting comprehensive reforms addressing educational disparities legal protections operational constraints alongside leveraging emerging technologies policymakers can harness the full potential of paramedics thus enhancing overall resilience capacity against disasters pandemics natural calamities threatening public safety. Ultimately investing in high-quality prehospital care not only saves lives but also fosters trust between communities and governmental health agencies reinforcing social cohesion amidst adversity.</w:t>
      </w:r>
    </w:p>
    <w:p>
      <w:r>
        <w:pict>
          <v:rect style="width:0;height:1.5pt" o:hralign="center" o:hrstd="t" o:hr="t"/>
        </w:pict>
      </w:r>
    </w:p>
    <w:bookmarkStart w:id="35" w:name="references"/>
    <w:p>
      <w:pPr>
        <w:pStyle w:val="Heading2"/>
      </w:pPr>
      <w:r>
        <w:t xml:space="preserve">References</w:t>
      </w:r>
    </w:p>
    <w:p>
      <w:pPr>
        <w:numPr>
          <w:ilvl w:val="0"/>
          <w:numId w:val="1003"/>
        </w:numPr>
        <w:pStyle w:val="Compact"/>
      </w:pPr>
      <w:r>
        <w:t xml:space="preserve">Brown, A., &amp; Lee, C. (Year). Urban Emergency Medicine in Developing Nations. Journal of Global Health Trends.</w:t>
      </w:r>
    </w:p>
    <w:p>
      <w:pPr>
        <w:numPr>
          <w:ilvl w:val="0"/>
          <w:numId w:val="1003"/>
        </w:numPr>
        <w:pStyle w:val="Compact"/>
      </w:pPr>
      <w:r>
        <w:t xml:space="preserve">Dela Cruz, M., &amp; Santos R. (Year). Challenges Facing Paramedic Education in Southeast Asia. Asian Nursing Research.</w:t>
      </w:r>
    </w:p>
    <w:p>
      <w:pPr>
        <w:numPr>
          <w:ilvl w:val="0"/>
          <w:numId w:val="1003"/>
        </w:numPr>
        <w:pStyle w:val="Compact"/>
      </w:pPr>
      <w:r>
        <w:t xml:space="preserve">Department of Health Philippines (DOH). National Guidelines on Ambulance Service Operations Manila DOH Press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7">
    <w:nsid w:val="A99207"/>
    <w:multiLevelType w:val="multilevel"/>
    <w:lvl w:ilvl="0">
      <w:start w:val="7"/>
      <w:numFmt w:val="decimal"/>
      <w:lvlText w:val="%1."/>
      <w:lvlJc w:val="left"/>
      <w:pPr>
        <w:ind w:left="720" w:hanging="480"/>
      </w:pPr>
    </w:lvl>
    <w:lvl w:ilvl="1">
      <w:start w:val="7"/>
      <w:numFmt w:val="lowerLetter"/>
      <w:lvlText w:val="%2."/>
      <w:lvlJc w:val="left"/>
      <w:pPr>
        <w:ind w:left="1440" w:hanging="480"/>
      </w:pPr>
    </w:lvl>
    <w:lvl w:ilvl="2">
      <w:start w:val="7"/>
      <w:numFmt w:val="lowerRoman"/>
      <w:lvlText w:val="%3."/>
      <w:lvlJc w:val="left"/>
      <w:pPr>
        <w:ind w:left="2160" w:hanging="480"/>
      </w:pPr>
    </w:lvl>
    <w:lvl w:ilvl="3">
      <w:start w:val="7"/>
      <w:numFmt w:val="decimal"/>
      <w:lvlText w:val="%4."/>
      <w:lvlJc w:val="left"/>
      <w:pPr>
        <w:ind w:left="2880" w:hanging="480"/>
      </w:pPr>
    </w:lvl>
    <w:lvl w:ilvl="4">
      <w:start w:val="7"/>
      <w:numFmt w:val="lowerLetter"/>
      <w:lvlText w:val="%5."/>
      <w:lvlJc w:val="left"/>
      <w:pPr>
        <w:ind w:left="3600" w:hanging="480"/>
      </w:pPr>
    </w:lvl>
    <w:lvl w:ilvl="5">
      <w:start w:val="7"/>
      <w:numFmt w:val="lowerRoman"/>
      <w:lvlText w:val="%6."/>
      <w:lvlJc w:val="left"/>
      <w:pPr>
        <w:ind w:left="4320" w:hanging="480"/>
      </w:pPr>
    </w:lvl>
    <w:lvl w:ilvl="6">
      <w:start w:val="7"/>
      <w:numFmt w:val="decimal"/>
      <w:lvlText w:val="%7."/>
      <w:lvlJc w:val="left"/>
      <w:pPr>
        <w:ind w:left="5040" w:hanging="480"/>
      </w:pPr>
    </w:lvl>
    <w:lvl w:ilvl="7">
      <w:start w:val="7"/>
      <w:numFmt w:val="lowerLetter"/>
      <w:lvlText w:val="%8."/>
      <w:lvlJc w:val="left"/>
      <w:pPr>
        <w:ind w:left="5760" w:hanging="480"/>
      </w:pPr>
    </w:lvl>
    <w:lvl w:ilvl="8">
      <w:start w:val="7"/>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the Philippine Healthcare System: A Contextual Analysis for Manila</dc:title>
  <dc:creator/>
  <dc:language>en</dc:language>
  <cp:keywords/>
  <dcterms:created xsi:type="dcterms:W3CDTF">2026-07-29T16:35:35Z</dcterms:created>
  <dcterms:modified xsi:type="dcterms:W3CDTF">2026-07-29T16:35:35Z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