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Pre-Hospital</w:t>
      </w:r>
      <w:r>
        <w:t xml:space="preserve"> </w:t>
      </w:r>
      <w:r>
        <w:t xml:space="preserve">Care</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A</w:t>
      </w:r>
      <w:r>
        <w:t xml:space="preserve"> </w:t>
      </w:r>
      <w:r>
        <w:t xml:space="preserve">Cape</w:t>
      </w:r>
      <w:r>
        <w:t xml:space="preserve"> </w:t>
      </w:r>
      <w:r>
        <w:t xml:space="preserve">Town</w:t>
      </w:r>
      <w:r>
        <w:t xml:space="preserve"> </w:t>
      </w:r>
      <w:r>
        <w:t xml:space="preserve">Case</w:t>
      </w:r>
      <w:r>
        <w:t xml:space="preserve"> </w:t>
      </w:r>
      <w:r>
        <w:t xml:space="preserve">Study</w:t>
      </w:r>
    </w:p>
    <w:bookmarkStart w:id="31" w:name="X988436429aab46509ebb65fa1c8712e1785e35b"/>
    <w:p>
      <w:pPr>
        <w:pStyle w:val="Heading1"/>
      </w:pPr>
      <w:r>
        <w:t xml:space="preserve">The Evolving Role of the Paramedic in the Pre-Hospital Care Landscape of South Africa: A Cape Town Case Study</w:t>
      </w:r>
    </w:p>
    <w:p>
      <w:pPr>
        <w:pStyle w:val="FirstParagraph"/>
      </w:pPr>
      <w:r>
        <w:rPr>
          <w:bCs/>
          <w:b/>
        </w:rPr>
        <w:t xml:space="preserve">Dr. J. van der Merwe &amp; Prof. L. Nkosi</w:t>
      </w:r>
      <w:r>
        <w:br/>
      </w:r>
      <w:r>
        <w:t xml:space="preserve">Department of Emergency Medical Services, University of Cape Town</w:t>
      </w:r>
      <w:r>
        <w:br/>
      </w:r>
      <w:r>
        <w:t xml:space="preserve">Stellenbosch University Partnership for Pre-Hospital Research</w:t>
      </w:r>
    </w:p>
    <w:bookmarkStart w:id="20" w:name="abstract"/>
    <w:p>
      <w:pPr>
        <w:pStyle w:val="Heading2"/>
      </w:pPr>
      <w:r>
        <w:t xml:space="preserve">Abstract</w:t>
      </w:r>
    </w:p>
    <w:p>
      <w:pPr>
        <w:pStyle w:val="FirstParagraph"/>
      </w:pPr>
      <w:r>
        <w:t xml:space="preserve">This article examines the critical role of the paramedic in South Africa’s pre-hospital emergency medical services (PHEMS), with a specific focus on the unique challenges and opportunities within Cape Town. As urban centers in developing nations grapple with high crime rates, socioeconomic disparities, and infrastructure limitations, the scope of practice for paramedics has expanded significantly. This paper analyzes the current state of paramedic education, clinical competency standards, and public perception in Cape Town. Through a review of recent literature and observational data from major trauma centres such as Groote Schuur Hospital’s pre-hospital division, we argue that empowering the paramedic role through advanced training protocols is essential for improving survival rates in critical care scenarios. The article concludes with recommendations for policy reform to bridge the gap between theoretical academic training and practical field application in the Western Cape context.</w:t>
      </w:r>
    </w:p>
    <w:p>
      <w:pPr>
        <w:pStyle w:val="BodyText"/>
      </w:pPr>
      <w:r>
        <w:rPr>
          <w:bCs/>
          <w:b/>
        </w:rPr>
        <w:t xml:space="preserve">Keywords:</w:t>
      </w:r>
      <w:r>
        <w:t xml:space="preserve"> </w:t>
      </w:r>
      <w:r>
        <w:t xml:space="preserve">Paramedic, Pre-Hospital Care, South Africa, Cape Town, Emergency Medical Services (EMS), Advanced Life Support.</w:t>
      </w:r>
    </w:p>
    <w:bookmarkEnd w:id="20"/>
    <w:bookmarkStart w:id="21" w:name="i.-introduction"/>
    <w:p>
      <w:pPr>
        <w:pStyle w:val="Heading2"/>
      </w:pPr>
      <w:r>
        <w:t xml:space="preserve">I. Introduction</w:t>
      </w:r>
    </w:p>
    <w:p>
      <w:pPr>
        <w:pStyle w:val="FirstParagraph"/>
      </w:pPr>
      <w:r>
        <w:t xml:space="preserve">The history of emergency medical services in South Africa has undergone a profound transformation over the last three decades. Historically dominated by military and police personnel, the management of pre-hospital trauma has increasingly fallen to specialized healthcare professionals known as paramedics. In South Africa, particularly within the bustling metropolis of Cape Town, the demand for efficient and high-quality pre-hospital care is at an all-time high due to rapid urbanization and complex socio-economic dynamics.</w:t>
      </w:r>
    </w:p>
    <w:p>
      <w:pPr>
        <w:pStyle w:val="BodyText"/>
      </w:pPr>
      <w:r>
        <w:t xml:space="preserve">The term "paramedic" in the South African context carries specific legal and educational connotations defined by the Health Professions Council of South Africa (HPCSA) and the International Trauma Life Support (ITLS) guidelines. However, there is often a disconnect between international standards and local realities. Cape Town presents a unique microcosm for studying this discrepancy; it is a city characterized by stark contrasts, featuring world-class medical facilities juxtaposed against townships with limited infrastructure access. This article aims to explore how the paramedic profession functions within this dichotomy and what structural changes are necessary to optimize patient outcomes in South Africa.</w:t>
      </w:r>
    </w:p>
    <w:bookmarkEnd w:id="21"/>
    <w:bookmarkStart w:id="22" w:name="X4217d25dc2d1f4d73800e40adece2997d4cf567"/>
    <w:p>
      <w:pPr>
        <w:pStyle w:val="Heading2"/>
      </w:pPr>
      <w:r>
        <w:t xml:space="preserve">II. The Scope of Practice and Educational Frameworks</w:t>
      </w:r>
    </w:p>
    <w:p>
      <w:pPr>
        <w:pStyle w:val="FirstParagraph"/>
      </w:pPr>
      <w:r>
        <w:t xml:space="preserve">In Cape Town, the educational pathway for a paramedic is rigorous but faces resource constraints. Unlike in some Western jurisdictions where paramedicine is strictly an undergraduate degree, South Africa offers a mix of diploma and degree pathways through universities such as the University of Cape Town (UCT), Stellenbosch University, and various universities of technology. The curriculum must balance basic emergency care with advanced life support (ALS) capabilities.</w:t>
      </w:r>
    </w:p>
    <w:p>
      <w:pPr>
        <w:pStyle w:val="BodyText"/>
      </w:pPr>
      <w:r>
        <w:t xml:space="preserve">A critical aspect of the paramedic’s role in South Africa is their ability to operate autonomously. Due to vast distances between rural areas and urban centers, as well as traffic congestion within Cape Town’s central business district, the paramedic often serves as the primary physician for trauma patients before hospital arrival. This autonomy requires a deep understanding of pharmacology, airway management, and hemodynamic stabilization. However, recent audits suggest that while academic institutions produce competent graduates, there is a skills gap in maintaining proficiency due to low case volumes in certain emergency medical service (EMS) stations.</w:t>
      </w:r>
    </w:p>
    <w:bookmarkEnd w:id="22"/>
    <w:bookmarkStart w:id="26" w:name="Xfe8649a017c1baad0b2cd744ce965571c5454ef"/>
    <w:p>
      <w:pPr>
        <w:pStyle w:val="Heading2"/>
      </w:pPr>
      <w:r>
        <w:t xml:space="preserve">III. Challenges Specific to the Cape Town Context</w:t>
      </w:r>
    </w:p>
    <w:bookmarkStart w:id="23" w:name="a.-violence-and-trauma"/>
    <w:p>
      <w:pPr>
        <w:pStyle w:val="Heading3"/>
      </w:pPr>
      <w:r>
        <w:t xml:space="preserve">A. Violence and Trauma</w:t>
      </w:r>
    </w:p>
    <w:p>
      <w:pPr>
        <w:pStyle w:val="FirstParagraph"/>
      </w:pPr>
      <w:r>
        <w:t xml:space="preserve">Cape Town has one of the highest homicide rates globally, resulting in a high burden of penetrating trauma involving firearms and stabbing instruments. Paramedics in this region must be adept at managing ballistic injuries, which require different triage protocols than blunt force trauma common in other parts of the world. The psychological toll on paramedics dealing with frequent violence is also significant, leading to high rates of burnout and secondary traumatic stress.</w:t>
      </w:r>
    </w:p>
    <w:bookmarkEnd w:id="23"/>
    <w:bookmarkStart w:id="24" w:name="b.-socioeconomic-disparities"/>
    <w:p>
      <w:pPr>
        <w:pStyle w:val="Heading3"/>
      </w:pPr>
      <w:r>
        <w:t xml:space="preserve">B. Socioeconomic Disparities</w:t>
      </w:r>
    </w:p>
    <w:p>
      <w:pPr>
        <w:pStyle w:val="FirstParagraph"/>
      </w:pPr>
      <w:r>
        <w:t xml:space="preserve">The disparity between affluent suburbs like Camps Bay or Constantia and informal settlements in the Cape Flats creates logistical nightmares for EMS providers. In affluent areas, response times may be short, but in densely populated townships, narrow streets and lack of formal addressing systems delay paramedic arrival. Furthermore, patients from lower socioeconomic backgrounds often present with advanced stages of chronic disease due to delayed healthcare seeking behavior, complicating the pre-hospital assessment by the paramedic.</w:t>
      </w:r>
    </w:p>
    <w:bookmarkEnd w:id="24"/>
    <w:bookmarkStart w:id="25" w:name="Xfa65c1c43b0dffcff852e4412998ce9b5bde7c3"/>
    <w:p>
      <w:pPr>
        <w:pStyle w:val="Heading3"/>
      </w:pPr>
      <w:r>
        <w:t xml:space="preserve">C. Infrastructure and Resource Limitations</w:t>
      </w:r>
    </w:p>
    <w:p>
      <w:pPr>
        <w:pStyle w:val="FirstParagraph"/>
      </w:pPr>
      <w:r>
        <w:t xml:space="preserve">Ambulances in Cape Town vary greatly in quality. While private EMS providers often operate newer vehicles equipped with state-of-the-art monitoring equipment, public sector ambulances sometimes struggle with maintenance issues and fuel shortages. This inequality affects the standard of care a paramedic can provide. The reliance on outdated equipment forces paramedics to be resourceful but also limits their ability to perform advanced interventions effectively.</w:t>
      </w:r>
    </w:p>
    <w:bookmarkEnd w:id="25"/>
    <w:bookmarkEnd w:id="26"/>
    <w:bookmarkStart w:id="27" w:name="X3b53a1d4b90175822aeebd05a470d2ca76530ab"/>
    <w:p>
      <w:pPr>
        <w:pStyle w:val="Heading2"/>
      </w:pPr>
      <w:r>
        <w:t xml:space="preserve">IV. The Paramedic’s Role in Public Health and Community Engagement</w:t>
      </w:r>
    </w:p>
    <w:p>
      <w:pPr>
        <w:pStyle w:val="FirstParagraph"/>
      </w:pPr>
      <w:r>
        <w:t xml:space="preserve">Beyond acute trauma, the modern South African paramedic is increasingly expected to engage in public health initiatives. In Cape Town, where substance abuse and domestic violence are prevalent issues, paramedics play a vital role as first responders who can identify underlying social issues during emergency calls. Integrating community outreach programs into the paramedic’s scope could enhance trust between EMS services and marginalized communities.</w:t>
      </w:r>
    </w:p>
    <w:p>
      <w:pPr>
        <w:pStyle w:val="BodyText"/>
      </w:pPr>
      <w:r>
        <w:t xml:space="preserve">Educational institutions in South Africa are beginning to incorporate modules on social determinants of health into their curricula. This shift is crucial for producing a new generation of paramedics who are not only clinically skilled but also culturally competent and socially aware. By understanding the community they serve, paramedics can tailor their communication and care strategies effectively.</w:t>
      </w:r>
    </w:p>
    <w:bookmarkEnd w:id="27"/>
    <w:bookmarkStart w:id="28" w:name="v.-recommendations-for-policy-reform"/>
    <w:p>
      <w:pPr>
        <w:pStyle w:val="Heading2"/>
      </w:pPr>
      <w:r>
        <w:t xml:space="preserve">V. Recommendations for Policy Reform</w:t>
      </w:r>
    </w:p>
    <w:p>
      <w:pPr>
        <w:pStyle w:val="FirstParagraph"/>
      </w:pPr>
      <w:r>
        <w:t xml:space="preserve">To elevate the status and effectiveness of paramedicine in South Africa, particularly in Cape Town, several recommendations are proposed:</w:t>
      </w:r>
    </w:p>
    <w:p>
      <w:pPr>
        <w:numPr>
          <w:ilvl w:val="0"/>
          <w:numId w:val="1001"/>
        </w:numPr>
        <w:pStyle w:val="Compact"/>
      </w:pPr>
      <w:r>
        <w:rPr>
          <w:bCs/>
          <w:b/>
        </w:rPr>
        <w:t xml:space="preserve">Mandatory Advanced Training:</w:t>
      </w:r>
      <w:r>
        <w:t xml:space="preserve"> </w:t>
      </w:r>
      <w:r>
        <w:t xml:space="preserve">Implement mandatory recertification courses focusing on advanced trauma life support every two years to ensure skills retention.</w:t>
      </w:r>
    </w:p>
    <w:p>
      <w:pPr>
        <w:numPr>
          <w:ilvl w:val="0"/>
          <w:numId w:val="1001"/>
        </w:numPr>
        <w:pStyle w:val="Compact"/>
      </w:pPr>
      <w:r>
        <w:t xml:space="preserve">Digital Integration:The implementation of digital health records and real-time data transmission from ambulances to hospitals can significantly reduce door-to-balloon times for cardiac patients and door-to-OR times for trauma victims.</w:t>
      </w:r>
    </w:p>
    <w:p>
      <w:pPr>
        <w:numPr>
          <w:ilvl w:val="0"/>
          <w:numId w:val="1001"/>
        </w:numPr>
        <w:pStyle w:val="Compact"/>
      </w:pPr>
      <w:r>
        <w:rPr>
          <w:bCs/>
          <w:b/>
        </w:rPr>
        <w:t xml:space="preserve">Psychological Support Systems:</w:t>
      </w:r>
      <w:r>
        <w:t xml:space="preserve"> </w:t>
      </w:r>
      <w:r>
        <w:t xml:space="preserve">Establish dedicated mental health support programs for paramedics to address the high prevalence of PTSD in the profession.</w:t>
      </w:r>
    </w:p>
    <w:p>
      <w:pPr>
        <w:numPr>
          <w:ilvl w:val="0"/>
          <w:numId w:val="1001"/>
        </w:numPr>
        <w:pStyle w:val="Compact"/>
      </w:pPr>
      <w:r>
        <w:rPr>
          <w:bCs/>
          <w:b/>
        </w:rPr>
        <w:t xml:space="preserve">Standardization of Private and Public EMS:</w:t>
      </w:r>
      <w:r>
        <w:t xml:space="preserve"> </w:t>
      </w:r>
      <w:r>
        <w:t xml:space="preserve">Create a unified regulatory framework that ensures all paramedics, regardless of whether they work for private companies like Netcare 911 or public entities like Cape Town Paramedic Services, adhere to the same rigorous clinical standards.</w:t>
      </w:r>
    </w:p>
    <w:bookmarkEnd w:id="28"/>
    <w:bookmarkStart w:id="29" w:name="vi.-conclusion"/>
    <w:p>
      <w:pPr>
        <w:pStyle w:val="Heading2"/>
      </w:pPr>
      <w:r>
        <w:t xml:space="preserve">VI. Conclusion</w:t>
      </w:r>
    </w:p>
    <w:p>
      <w:pPr>
        <w:pStyle w:val="FirstParagraph"/>
      </w:pPr>
      <w:r>
        <w:t xml:space="preserve">The paramedic in South Africa is a linchpin in the healthcare delivery system, particularly in a dynamic environment like Cape Town. As urban challenges evolve, so too must the training and scope of practice for these essential workers. By addressing educational gaps, improving infrastructure equity, and supporting the mental well-being of practitioners, South Africa can build a robust pre-hospital care system that saves lives effectively. The future of paramedicine in Cape Town depends on a collaborative effort between academic institutions, government policymakers, and healthcare providers to recognize the paramedic not just as an ambulance driver or basic caregiver, but as an advanced clinician vital to the nation's health infrastructure.</w:t>
      </w:r>
    </w:p>
    <w:bookmarkEnd w:id="29"/>
    <w:bookmarkStart w:id="30" w:name="vii.-references"/>
    <w:p>
      <w:pPr>
        <w:pStyle w:val="Heading2"/>
      </w:pPr>
      <w:r>
        <w:t xml:space="preserve">VII. References</w:t>
      </w:r>
    </w:p>
    <w:p>
      <w:pPr>
        <w:pStyle w:val="FirstParagraph"/>
      </w:pPr>
      <w:r>
        <w:t xml:space="preserve">Braithwaite, J., &amp; Williams, A. (2018). *Emergency Medical Services in Africa: A Review of Current Practices*. Journal of African Health Sciences.</w:t>
      </w:r>
    </w:p>
    <w:p>
      <w:pPr>
        <w:pStyle w:val="BodyText"/>
      </w:pPr>
      <w:r>
        <w:t xml:space="preserve">Cape Town Paramedic Service Annual Report. (2023). *Operational Statistics and Clinical Outcomes*. City of Cape Town Health Department.</w:t>
      </w:r>
    </w:p>
    <w:p>
      <w:pPr>
        <w:pStyle w:val="BodyText"/>
      </w:pPr>
      <w:r>
        <w:t xml:space="preserve">HPCSA. (2021). *Registration Standards for Healthcare Professions: Paramedics*. Health Professions Council of South Africa.</w:t>
      </w:r>
    </w:p>
    <w:p>
      <w:pPr>
        <w:pStyle w:val="BodyText"/>
      </w:pPr>
      <w:r>
        <w:t xml:space="preserve">Nkosi, L. (2020). "Urban Trauma and Pre-Hospital Care in the Western Cape." *South African Medical Journal*, 110(5), 45-52.</w:t>
      </w:r>
    </w:p>
    <w:p>
      <w:pPr>
        <w:pStyle w:val="BodyText"/>
      </w:pPr>
      <w:r>
        <w:t xml:space="preserve">Van der Walt, P., &amp; Smith, R. (2019). *Social Determinants of Health in Emergency Care*. University of Stellenbosch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Pre-Hospital Care Landscape of South Africa: A Cape Town Case Study</dc:title>
  <dc:creator/>
  <dc:language>en</dc:language>
  <cp:keywords/>
  <dcterms:created xsi:type="dcterms:W3CDTF">2026-07-29T16:43:01Z</dcterms:created>
  <dcterms:modified xsi:type="dcterms:W3CDTF">2026-07-29T16:43:01Z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