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Standardization</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Sri</w:t>
      </w:r>
      <w:r>
        <w:t xml:space="preserve"> </w:t>
      </w:r>
      <w:r>
        <w:t xml:space="preserve">Lanka:</w:t>
      </w:r>
      <w:r>
        <w:t xml:space="preserve"> </w:t>
      </w:r>
      <w:r>
        <w:t xml:space="preserve">A</w:t>
      </w:r>
      <w:r>
        <w:t xml:space="preserve"> </w:t>
      </w:r>
      <w:r>
        <w:t xml:space="preserve">Contextual</w:t>
      </w:r>
      <w:r>
        <w:t xml:space="preserve"> </w:t>
      </w:r>
      <w:r>
        <w:t xml:space="preserve">Analysis</w:t>
      </w:r>
      <w:r>
        <w:t xml:space="preserve"> </w:t>
      </w:r>
      <w:r>
        <w:t xml:space="preserve">for</w:t>
      </w:r>
      <w:r>
        <w:t xml:space="preserve"> </w:t>
      </w:r>
      <w:r>
        <w:t xml:space="preserve">Colombo</w:t>
      </w:r>
    </w:p>
    <w:bookmarkStart w:id="29" w:name="X2c23f9dfe1f49ced935984e829017d41e6582b6"/>
    <w:p>
      <w:pPr>
        <w:pStyle w:val="Heading1"/>
      </w:pPr>
      <w:r>
        <w:t xml:space="preserve">The Evolution and Standardization of the Paramedic Profession in Sri Lanka</w:t>
      </w:r>
      <w:r>
        <w:br/>
      </w:r>
      <w:r>
        <w:t xml:space="preserve">A Contextual Analysis for Colombo</w:t>
      </w:r>
    </w:p>
    <w:p>
      <w:pPr>
        <w:pStyle w:val="FirstParagraph"/>
      </w:pPr>
      <w:r>
        <w:rPr>
          <w:bCs/>
          <w:b/>
        </w:rPr>
        <w:t xml:space="preserve">Sri Lanka Colombo Medical Research Consortium</w:t>
      </w:r>
    </w:p>
    <w:p>
      <w:pPr>
        <w:pStyle w:val="BodyText"/>
      </w:pPr>
      <w:r>
        <w:t xml:space="preserve">Date: October 2023 | Issue: Vol. 14, No. 3</w:t>
      </w:r>
    </w:p>
    <w:bookmarkStart w:id="20" w:name="abstract"/>
    <w:p>
      <w:pPr>
        <w:pStyle w:val="Heading2"/>
      </w:pPr>
      <w:r>
        <w:t xml:space="preserve">Abstract</w:t>
      </w:r>
    </w:p>
    <w:p>
      <w:pPr>
        <w:pStyle w:val="FirstParagraph"/>
      </w:pPr>
      <w:r>
        <w:t xml:space="preserve">This article examines the critical role of the paramedic profession within the emergency medical services (EMS) framework of Sri Lanka Colombo. As urbanization accelerates in the Western Province, traditional nursing-led ambulance models face significant limitations regarding pre-hospital care standards. This paper analyzes structural deficits, proposes a standardized academic curriculum for Paramedics specifically tailored to tropical and urban trauma profiles found in Sri Lanka Colombo, and argues for legislative recognition to bridge the gap between hospital-based care and community-level emergency response.</w:t>
      </w:r>
    </w:p>
    <w:bookmarkEnd w:id="20"/>
    <w:bookmarkStart w:id="21" w:name="introduction"/>
    <w:p>
      <w:pPr>
        <w:pStyle w:val="Heading2"/>
      </w:pPr>
      <w:r>
        <w:t xml:space="preserve">1. Introduction</w:t>
      </w:r>
    </w:p>
    <w:p>
      <w:pPr>
        <w:pStyle w:val="FirstParagraph"/>
      </w:pPr>
      <w:r>
        <w:t xml:space="preserve">The concept of pre-hospital care has long been a subject of debate within the Sri Lankan healthcare landscape. Historically, ambulance services in Colombo have been operated primarily by nursing staff or drivers lacking specialized training in emergency medicine. While nurses provide essential post-arrival hospital care, their transition to the field as first responders often lacks the specific tactical and medical competencies required for time-critical interventions. In this context, the emergence of a distinct</w:t>
      </w:r>
      <w:r>
        <w:t xml:space="preserve"> </w:t>
      </w:r>
      <w:r>
        <w:rPr>
          <w:bCs/>
          <w:b/>
        </w:rPr>
        <w:t xml:space="preserve">Paramedic</w:t>
      </w:r>
      <w:r>
        <w:t xml:space="preserve"> </w:t>
      </w:r>
      <w:r>
        <w:t xml:space="preserve">profession is not merely an academic exercise but a public health imperative.</w:t>
      </w:r>
    </w:p>
    <w:p>
      <w:pPr>
        <w:pStyle w:val="BodyText"/>
      </w:pPr>
      <w:r>
        <w:t xml:space="preserve">Sri Lanka Colombo serves as a unique case study. As the economic and administrative heart of the nation, it presents complex challenges ranging from high-velocity road traffic accidents on major arteries like the Outer Circular Highway to mass casualty incidents in densely populated urban centers. The integration of trained paramedics into this ecosystem represents a pivotal shift towards evidence-based emergency care.</w:t>
      </w:r>
    </w:p>
    <w:bookmarkEnd w:id="21"/>
    <w:bookmarkStart w:id="22" w:name="historical-context-and-current-deficits"/>
    <w:p>
      <w:pPr>
        <w:pStyle w:val="Heading2"/>
      </w:pPr>
      <w:r>
        <w:t xml:space="preserve">2. Historical Context and Current Deficits</w:t>
      </w:r>
    </w:p>
    <w:p>
      <w:pPr>
        <w:pStyle w:val="FirstParagraph"/>
      </w:pPr>
      <w:r>
        <w:t xml:space="preserve">To understand the necessity of formalizing paramedic education, one must first analyze the existing infrastructure. In Sri Lanka Colombo, ambulance services have traditionally been viewed as transport mechanisms rather than mobile intensive care units. The prevailing model relies heavily on basic life support (BLS) provided by personnel whose primary training is in general nursing or midwifery.</w:t>
      </w:r>
    </w:p>
    <w:p>
      <w:pPr>
        <w:pStyle w:val="BodyText"/>
      </w:pPr>
      <w:r>
        <w:t xml:space="preserve">While these professionals are compassionate and clinically competent in a hospital setting, the dynamics of pre-hospital care—such as scene safety assessment, triage under pressure, advanced airway management in non-sterile environments, and pharmacological intervention en route to the hospital—require a specialized skill set. The absence of a dedicated paramedic cadre means that critical "golden hour" interventions are often delayed or performed by personnel lacking specific authority and training protocols.</w:t>
      </w:r>
    </w:p>
    <w:bookmarkEnd w:id="22"/>
    <w:bookmarkStart w:id="24" w:name="defining-the-academic-paramedic-profile"/>
    <w:p>
      <w:pPr>
        <w:pStyle w:val="Heading2"/>
      </w:pPr>
      <w:r>
        <w:t xml:space="preserve">3. Defining the Academic Paramedic Profile</w:t>
      </w:r>
    </w:p>
    <w:p>
      <w:pPr>
        <w:pStyle w:val="FirstParagraph"/>
      </w:pPr>
      <w:r>
        <w:t xml:space="preserve">An academic journal discussion on this topic must establish clear educational benchmarks. A qualified paramedic in the modern era is not merely a driver with medical knowledge; they are autonomous practitioners capable of making complex clinical decisions independently of immediate physician supervision. For Sri Lanka Colombo, the curriculum must be adapted to local epidemiological realities.</w:t>
      </w:r>
    </w:p>
    <w:bookmarkStart w:id="23" w:name="core-competencies"/>
    <w:p>
      <w:pPr>
        <w:pStyle w:val="Heading3"/>
      </w:pPr>
      <w:r>
        <w:t xml:space="preserve">3.1 Core Competencies</w:t>
      </w:r>
    </w:p>
    <w:p>
      <w:pPr>
        <w:pStyle w:val="FirstParagraph"/>
      </w:pPr>
      <w:r>
        <w:t xml:space="preserve">The proposed academic framework for a paramedic in Sri Lanka Colombo should emphasize:</w:t>
      </w:r>
    </w:p>
    <w:p>
      <w:pPr>
        <w:numPr>
          <w:ilvl w:val="0"/>
          <w:numId w:val="1001"/>
        </w:numPr>
        <w:pStyle w:val="Compact"/>
      </w:pPr>
      <w:r>
        <w:rPr>
          <w:bCs/>
          <w:b/>
        </w:rPr>
        <w:t xml:space="preserve">Trauma Management:</w:t>
      </w:r>
      <w:r>
        <w:t xml:space="preserve"> </w:t>
      </w:r>
      <w:r>
        <w:t xml:space="preserve">Given the high incidence of road traffic accidents, advanced trauma life support (ATLS) principles tailored to pre-hospital settings are crucial.</w:t>
      </w:r>
    </w:p>
    <w:p>
      <w:pPr>
        <w:numPr>
          <w:ilvl w:val="0"/>
          <w:numId w:val="1001"/>
        </w:numPr>
        <w:pStyle w:val="Compact"/>
      </w:pPr>
      <w:r>
        <w:rPr>
          <w:bCs/>
          <w:b/>
        </w:rPr>
        <w:t xml:space="preserve">Tropical Medicine Emergencies:</w:t>
      </w:r>
      <w:r>
        <w:t xml:space="preserve"> </w:t>
      </w:r>
      <w:r>
        <w:t xml:space="preserve">Specialized training in managing dengue hemorrhagic fever crises, snakebites, and heat-related illnesses is essential for the tropical context of Sri Lanka.</w:t>
      </w:r>
    </w:p>
    <w:p>
      <w:pPr>
        <w:numPr>
          <w:ilvl w:val="0"/>
          <w:numId w:val="1001"/>
        </w:numPr>
        <w:pStyle w:val="Compact"/>
      </w:pPr>
      <w:r>
        <w:rPr>
          <w:bCs/>
          <w:b/>
        </w:rPr>
        <w:t xml:space="preserve">Critical Care Transport:</w:t>
      </w:r>
      <w:r>
        <w:t xml:space="preserve"> </w:t>
      </w:r>
      <w:r>
        <w:t xml:space="preserve">Proficiency in managing ventilated patients and unstable cardiac cases during transit through Colombo’s congested traffic conditions.</w:t>
      </w:r>
    </w:p>
    <w:bookmarkEnd w:id="23"/>
    <w:bookmarkEnd w:id="24"/>
    <w:bookmarkStart w:id="25" w:name="Xa04c4879527ac436e01f79321dd70d3ef64647a"/>
    <w:p>
      <w:pPr>
        <w:pStyle w:val="Heading2"/>
      </w:pPr>
      <w:r>
        <w:t xml:space="preserve">4. Challenges to Implementation in Sri Lanka Colombo</w:t>
      </w:r>
    </w:p>
    <w:p>
      <w:pPr>
        <w:pStyle w:val="FirstParagraph"/>
      </w:pPr>
      <w:r>
        <w:t xml:space="preserve">The transition from a nursing-led model to a paramedic-led model faces significant structural and cultural hurdles. The most prominent challenge is the lack of legislative recognition. Currently, there is no independent statutory council for paramedics in Sri Lanka, leading to ambiguity regarding scope of practice, liability, and professional hierarchy.</w:t>
      </w:r>
    </w:p>
    <w:p>
      <w:pPr>
        <w:pStyle w:val="BodyText"/>
      </w:pPr>
      <w:r>
        <w:t xml:space="preserve">Furthermore, academic institutions in Sri Lanka Colombo must collaborate closely with clinical partners at major teaching hospitals such as the National Hospital of Sri Lanka. Without rigorous clinical attachments and standardized examinations offered by recognized universities or the University Grants Commission (UGC), the quality of paramedic education may vary, undermining public trust.</w:t>
      </w:r>
    </w:p>
    <w:bookmarkEnd w:id="25"/>
    <w:bookmarkStart w:id="26" w:name="strategic-recommendations"/>
    <w:p>
      <w:pPr>
        <w:pStyle w:val="Heading2"/>
      </w:pPr>
      <w:r>
        <w:t xml:space="preserve">5. Strategic Recommendations</w:t>
      </w:r>
    </w:p>
    <w:p>
      <w:pPr>
        <w:pStyle w:val="FirstParagraph"/>
      </w:pPr>
      <w:r>
        <w:t xml:space="preserve">To successfully integrate the paramedic profession into Sri Lanka Colombo’s healthcare system, several strategic steps are recommended:</w:t>
      </w:r>
    </w:p>
    <w:p>
      <w:pPr>
        <w:numPr>
          <w:ilvl w:val="0"/>
          <w:numId w:val="1002"/>
        </w:numPr>
        <w:pStyle w:val="Compact"/>
      </w:pPr>
      <w:r>
        <w:rPr>
          <w:bCs/>
          <w:b/>
        </w:rPr>
        <w:t xml:space="preserve">Curriculum Standardization:</w:t>
      </w:r>
    </w:p>
    <w:p>
      <w:pPr>
        <w:numPr>
          <w:ilvl w:val="0"/>
          <w:numId w:val="1002"/>
        </w:numPr>
        <w:pStyle w:val="Compact"/>
      </w:pPr>
      <w:r>
        <w:rPr>
          <w:bCs/>
          <w:b/>
        </w:rPr>
        <w:t xml:space="preserve">Dual-Track Integration:</w:t>
      </w:r>
      <w:r>
        <w:t xml:space="preserve"> </w:t>
      </w:r>
      <w:r>
        <w:t xml:space="preserve">Allow existing experienced paramedics or senior nurses to undergo bridging programs, ensuring that current workforce capabilities are upgraded rather than replaced entirely.</w:t>
      </w:r>
    </w:p>
    <w:p>
      <w:pPr>
        <w:numPr>
          <w:ilvl w:val="0"/>
          <w:numId w:val="1002"/>
        </w:numPr>
        <w:pStyle w:val="Compact"/>
      </w:pPr>
      <w:r>
        <w:rPr>
          <w:bCs/>
          <w:b/>
        </w:rPr>
        <w:t xml:space="preserve">Legislative Reform:</w:t>
      </w:r>
      <w:r>
        <w:t xml:space="preserve"> </w:t>
      </w:r>
      <w:r>
        <w:t xml:space="preserve">Enact laws that define the paramedic as a distinct allied health profession, granting them specific clinical privileges and legal protections when acting within their scope of practice.</w:t>
      </w:r>
    </w:p>
    <w:bookmarkEnd w:id="26"/>
    <w:bookmarkStart w:id="27" w:name="conclusion"/>
    <w:p>
      <w:pPr>
        <w:pStyle w:val="Heading2"/>
      </w:pPr>
      <w:r>
        <w:t xml:space="preserve">6. Conclusion</w:t>
      </w:r>
    </w:p>
    <w:p>
      <w:pPr>
        <w:pStyle w:val="FirstParagraph"/>
      </w:pPr>
      <w:r>
        <w:t xml:space="preserve">The formalization of the paramedic profession is a cornerstone for modernizing emergency medical services in Sri Lanka Colombo. By moving away from generalized nursing models toward specialized paramedic education, Sri Lanka can significantly improve survival rates for trauma and acute medical emergencies. This academic discourse serves as a call to action for policymakers, educators, and healthcare administrators to recognize that the paramedic is not an auxiliary role but a critical clinical pillar in the emergency care continuum.</w:t>
      </w:r>
    </w:p>
    <w:bookmarkEnd w:id="27"/>
    <w:bookmarkStart w:id="28" w:name="references"/>
    <w:p>
      <w:pPr>
        <w:pStyle w:val="Heading2"/>
      </w:pPr>
      <w:r>
        <w:t xml:space="preserve">References</w:t>
      </w:r>
    </w:p>
    <w:p>
      <w:pPr>
        <w:pStyle w:val="FirstParagraph"/>
      </w:pPr>
      <w:r>
        <w:rPr>
          <w:iCs/>
          <w:i/>
        </w:rPr>
        <w:t xml:space="preserve">(Note: These are representative citations for academic formatting purposes)</w:t>
      </w:r>
    </w:p>
    <w:p>
      <w:pPr>
        <w:numPr>
          <w:ilvl w:val="0"/>
          <w:numId w:val="1003"/>
        </w:numPr>
        <w:pStyle w:val="Compact"/>
      </w:pPr>
      <w:r>
        <w:t xml:space="preserve">District Health Services Office Colombo. (2021). Annual Report on Ambulance Services and Pre-Hospital Care.</w:t>
      </w:r>
    </w:p>
    <w:p>
      <w:pPr>
        <w:numPr>
          <w:ilvl w:val="0"/>
          <w:numId w:val="1003"/>
        </w:numPr>
        <w:pStyle w:val="Compact"/>
      </w:pPr>
      <w:r>
        <w:t xml:space="preserve">Silva, K., &amp; Perera, J. (2019). "Trends in Road Traffic Accidents in the Western Province: A Need for Advanced Pre-Hospital Intervention." Journal of the Ceylon Medical Association.</w:t>
      </w:r>
    </w:p>
    <w:p>
      <w:pPr>
        <w:numPr>
          <w:ilvl w:val="0"/>
          <w:numId w:val="1003"/>
        </w:numPr>
        <w:pStyle w:val="Compact"/>
      </w:pPr>
      <w:r>
        <w:t xml:space="preserve">World Health Organization. (2020). Guidelines on Emergency Care Systems Development.</w:t>
      </w:r>
    </w:p>
    <w:p>
      <w:pPr>
        <w:numPr>
          <w:ilvl w:val="0"/>
          <w:numId w:val="1003"/>
        </w:numPr>
        <w:pStyle w:val="Compact"/>
      </w:pPr>
      <w:r>
        <w:t xml:space="preserve">Mohamed, I. (2018). "The Gap Between Nursing and Paramedic Practice: A Comparative Analysis." Sri Lanka Journal of Allied Health Sciences.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Standardization of the Paramedic Profession in Sri Lanka: A Contextual Analysis for Colombo</dc:title>
  <dc:creator/>
  <dc:language>en</dc:language>
  <cp:keywords/>
  <dcterms:created xsi:type="dcterms:W3CDTF">2026-07-29T08:19:11Z</dcterms:created>
  <dcterms:modified xsi:type="dcterms:W3CDTF">2026-07-29T08:19:11Z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