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Paramedic</w:t>
      </w:r>
      <w:r>
        <w:t xml:space="preserve"> </w:t>
      </w:r>
      <w:r>
        <w:t xml:space="preserve">Practice</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Ankara's</w:t>
      </w:r>
      <w:r>
        <w:t xml:space="preserve"> </w:t>
      </w:r>
      <w:r>
        <w:t xml:space="preserve">Prehospital</w:t>
      </w:r>
      <w:r>
        <w:t xml:space="preserve"> </w:t>
      </w:r>
      <w:r>
        <w:t xml:space="preserve">Emergency</w:t>
      </w:r>
      <w:r>
        <w:t xml:space="preserve"> </w:t>
      </w:r>
      <w:r>
        <w:t xml:space="preserve">Medical</w:t>
      </w:r>
      <w:r>
        <w:t xml:space="preserve"> </w:t>
      </w:r>
      <w:r>
        <w:t xml:space="preserve">Services</w:t>
      </w:r>
    </w:p>
    <w:bookmarkStart w:id="29" w:name="Xdd3a14a86b14338199fb5f2a3bdb981c4f061e5"/>
    <w:p>
      <w:pPr>
        <w:pStyle w:val="Heading1"/>
      </w:pPr>
      <w:r>
        <w:t xml:space="preserve">The Evolution of Paramedic Practice in Turkey: A Focus on Ankara's Prehospital Emergency Medical Services</w:t>
      </w:r>
    </w:p>
    <w:p>
      <w:pPr>
        <w:pStyle w:val="FirstParagraph"/>
      </w:pPr>
      <w:r>
        <w:rPr>
          <w:bCs/>
          <w:b/>
        </w:rPr>
        <w:t xml:space="preserve">Author:</w:t>
      </w:r>
      <w:r>
        <w:br/>
      </w:r>
      <w:r>
        <w:t xml:space="preserve">Jane Doe, Ph.D.</w:t>
      </w:r>
      <w:r>
        <w:br/>
      </w:r>
      <w:r>
        <w:t xml:space="preserve">Institute for Health Systems Research</w:t>
      </w:r>
      <w:r>
        <w:br/>
      </w:r>
      <w:r>
        <w:t xml:space="preserve">Ankara, Turkey</w:t>
      </w:r>
    </w:p>
    <w:bookmarkStart w:id="20" w:name="abstract"/>
    <w:p>
      <w:pPr>
        <w:pStyle w:val="Heading2"/>
      </w:pPr>
      <w:r>
        <w:t xml:space="preserve">Abstract</w:t>
      </w:r>
    </w:p>
    <w:p>
      <w:pPr>
        <w:pStyle w:val="FirstParagraph"/>
      </w:pPr>
      <w:r>
        <w:t xml:space="preserve">The role of the paramedic in prehospital emergency care is pivotal to the efficiency and efficacy of any healthcare system. In Turkey, particularly within the capital city of Ankara, recent legislative changes have significantly elevated the status, education level, and clinical autonomy of paramedics. This article examines the historical context, current educational standards, legal frameworks governing practice in Ankara hospitals and ambulances from 1984 to present day (2023-2026), and the ongoing challenges faced by these healthcare professionals. By analyzing data from Ministry of Health statistics and academic literature, we argue that while Turkey has made substantial strides toward aligning with international standards, systemic issues regarding workload, interprofessional communication, and continuous professional development remain critical areas for improvement in the Ankara region.</w:t>
      </w:r>
    </w:p>
    <w:bookmarkEnd w:id="20"/>
    <w:bookmarkStart w:id="21" w:name="introduction"/>
    <w:p>
      <w:pPr>
        <w:pStyle w:val="Heading2"/>
      </w:pPr>
      <w:r>
        <w:t xml:space="preserve">1. Introduction</w:t>
      </w:r>
    </w:p>
    <w:p>
      <w:pPr>
        <w:pStyle w:val="FirstParagraph"/>
      </w:pPr>
      <w:r>
        <w:t xml:space="preserve">The landscape of Emergency Medical Services (EMS) in Turkey has undergone a profound transformation over the past four decades. Historically, prehospital care was provided by personnel with varying levels of training, often lacking formal academic credentials. However, the paradigm shift toward professionalizing this workforce began in earnest with the establishment of standardized educational programs and legal recognition. For a major metropolitan hub like</w:t>
      </w:r>
      <w:r>
        <w:t xml:space="preserve"> </w:t>
      </w:r>
      <w:r>
        <w:rPr>
          <w:bCs/>
          <w:b/>
        </w:rPr>
        <w:t xml:space="preserve">Turkey Ankara</w:t>
      </w:r>
      <w:r>
        <w:t xml:space="preserve">, these changes are not merely administrative but represent a critical enhancement to urban health infrastructure. Ankara, as the political and administrative center of Turkey, serves as a microcosm for national EMS trends while facing unique challenges due to its high population density and complex trauma cases.</w:t>
      </w:r>
    </w:p>
    <w:p>
      <w:pPr>
        <w:pStyle w:val="BodyText"/>
      </w:pPr>
      <w:r>
        <w:t xml:space="preserve">The term "Paramedic" in the Turkish context has evolved from an operational title to a distinct healthcare profession with defined scope of practice. This article explores how the integration of four-year university education for paramedics in Ankara’s institutions has influenced patient outcomes, professional identity, and the overall structure of emergency response systems.</w:t>
      </w:r>
    </w:p>
    <w:bookmarkEnd w:id="21"/>
    <w:bookmarkStart w:id="22" w:name="X8aad1a5e1507fc155768bfb34eae83f41beffd7"/>
    <w:p>
      <w:pPr>
        <w:pStyle w:val="Heading2"/>
      </w:pPr>
      <w:r>
        <w:t xml:space="preserve">2. Historical Context and Legislative Framework</w:t>
      </w:r>
    </w:p>
    <w:p>
      <w:pPr>
        <w:pStyle w:val="FirstParagraph"/>
      </w:pPr>
      <w:r>
        <w:t xml:space="preserve">The journey toward modern paramedic practice in Turkey is deeply rooted in legislative reforms. Prior to 1984, the concept of a standardized paramedic did not exist in the Turkish healthcare system. The pivotal moment arrived with the enactment of Law No. 3046 on Prehospital Emergency Care Services. This legislation mandated that personnel involved in prehospital care must possess specific educational qualifications, effectively phasing out untrained emergency workers.</w:t>
      </w:r>
    </w:p>
    <w:p>
      <w:pPr>
        <w:pStyle w:val="BodyText"/>
      </w:pPr>
      <w:r>
        <w:t xml:space="preserve">For professionals practicing in</w:t>
      </w:r>
      <w:r>
        <w:t xml:space="preserve"> </w:t>
      </w:r>
      <w:r>
        <w:rPr>
          <w:bCs/>
          <w:b/>
        </w:rPr>
        <w:t xml:space="preserve">Turkey Ankara</w:t>
      </w:r>
      <w:r>
        <w:t xml:space="preserve">, this law created a standardized pathway for certification and education. The subsequent years saw the establishment of associate degree programs (two-year) at vocational schools across Turkey, including several in Ankara such as those affiliated with Hacettepe University and Bilkent University. However, the most significant recent development has been the transition to four-year bachelor’s degree programs. This shift aligns Turkey more closely with international standards where paramedics are considered first-degree healthcare providers, capable of higher-level clinical decision-making.</w:t>
      </w:r>
    </w:p>
    <w:bookmarkEnd w:id="22"/>
    <w:bookmarkStart w:id="23" w:name="Xbf46e6024e3a9020637b26eec1ba134915be622"/>
    <w:p>
      <w:pPr>
        <w:pStyle w:val="Heading2"/>
      </w:pPr>
      <w:r>
        <w:t xml:space="preserve">3. Educational Standards and Curriculum in Ankara</w:t>
      </w:r>
    </w:p>
    <w:p>
      <w:pPr>
        <w:pStyle w:val="FirstParagraph"/>
      </w:pPr>
      <w:r>
        <w:t xml:space="preserve">In contemporary practice within Ankara, the educational requirements for a paramedic have become rigorous. Universities in the capital city now offer specialized "Emergency Medical Services" or "Paramedicine" departments under their health sciences faculties. The curriculum is designed to encompass not only emergency medical techniques but also public health, ethics, management, and research methodologies.</w:t>
      </w:r>
    </w:p>
    <w:p>
      <w:pPr>
        <w:pStyle w:val="BodyText"/>
      </w:pPr>
      <w:r>
        <w:t xml:space="preserve">This academic rigor ensures that a paramedic in Ankara is well-versed in advanced life support (ALS) protocols, triage systems like START or SALT, and critical care transport principles. The emphasis on evidence-based practice means that these professionals are trained to evaluate new medical technologies and integrate them into their daily workflows. Furthermore, the four-year degree structure allows for deeper specialization options, such as pediatric emergency care or critical care transportation, which are increasingly relevant in Ankara’s large university hospitals.</w:t>
      </w:r>
    </w:p>
    <w:bookmarkEnd w:id="23"/>
    <w:bookmarkStart w:id="24" w:name="scope-of-practice-and-clinical-autonomy"/>
    <w:p>
      <w:pPr>
        <w:pStyle w:val="Heading2"/>
      </w:pPr>
      <w:r>
        <w:t xml:space="preserve">4. Scope of Practice and Clinical Autonomy</w:t>
      </w:r>
    </w:p>
    <w:p>
      <w:pPr>
        <w:pStyle w:val="FirstParagraph"/>
      </w:pPr>
      <w:r>
        <w:t xml:space="preserve">A central theme in the evolution of paramedicine is the expansion of scope of practice. In many jurisdictions, paramedics operate under strict medical direction, requiring real-time consultation for most interventions. In Turkey, while this hierarchy remains important for safety and legal protection, there is a growing trend toward granting greater clinical autonomy to experienced paramedics.</w:t>
      </w:r>
    </w:p>
    <w:p>
      <w:pPr>
        <w:pStyle w:val="BodyText"/>
      </w:pPr>
      <w:r>
        <w:t xml:space="preserve">In Ankara’s busy ambulance services and emergency departments, paramedics are now frequently involved in complex procedures such as endotracheal intubation, intravenous drug administration, and cardiac monitoring without direct physician oversight during the initial phase of care. This autonomy is crucial in reducing time-to-treatment for life-threatening conditions like myocardial infarction or severe trauma. However, this expansion requires robust legal frameworks that protect paramedics from liability when acting within their scope of practice and established protocols.</w:t>
      </w:r>
    </w:p>
    <w:bookmarkEnd w:id="24"/>
    <w:bookmarkStart w:id="25" w:name="challenges-facing-paramedics-in-ankara"/>
    <w:p>
      <w:pPr>
        <w:pStyle w:val="Heading2"/>
      </w:pPr>
      <w:r>
        <w:t xml:space="preserve">5. Challenges Facing Paramedics in Ankara</w:t>
      </w:r>
    </w:p>
    <w:p>
      <w:pPr>
        <w:pStyle w:val="FirstParagraph"/>
      </w:pPr>
      <w:r>
        <w:t xml:space="preserve">Despite significant advancements, the profession faces persistent challenges. One major issue is the high workload and burnout rates among paramedics in Ankara’s public hospitals. The capital city handles a disproportionate share of national emergency cases, leading to long shifts and physical exhaustion. Additionally, there are ongoing issues regarding interprofessional communication between physicians in emergency departments and paramedics in the field. Misunderstandings regarding scope of practice can lead to friction during patient handovers.</w:t>
      </w:r>
    </w:p>
    <w:p>
      <w:pPr>
        <w:pStyle w:val="BodyText"/>
      </w:pPr>
      <w:r>
        <w:t xml:space="preserve">Another challenge is the disparity between public and private EMS providers. While university-affiliated services in Ankara often adhere to high academic standards, some private ambulance companies may still rely on personnel with lower levels of training, creating an uneven standard of care across the city. Ensuring uniformity in quality and education remains a priority for policymakers.</w:t>
      </w:r>
    </w:p>
    <w:bookmarkEnd w:id="25"/>
    <w:bookmarkStart w:id="26" w:name="future-directions"/>
    <w:p>
      <w:pPr>
        <w:pStyle w:val="Heading2"/>
      </w:pPr>
      <w:r>
        <w:t xml:space="preserve">6. Future Directions</w:t>
      </w:r>
    </w:p>
    <w:p>
      <w:pPr>
        <w:pStyle w:val="FirstParagraph"/>
      </w:pPr>
      <w:r>
        <w:t xml:space="preserve">To sustain progress, future policies must focus on continuous professional development (CPD). Regular workshops and certifications should be mandatory for all paramedics practicing in Turkey, with specific emphasis on Ankara’s unique urban health needs. Furthermore, research initiatives led by paramedics themselves should be encouraged to generate local evidence that informs national guidelines.</w:t>
      </w:r>
    </w:p>
    <w:p>
      <w:pPr>
        <w:pStyle w:val="BodyText"/>
      </w:pPr>
      <w:r>
        <w:t xml:space="preserve">The integration of technology also presents opportunities. The use of telemedicine tools allowing remote physicians to guide paramedics in real-time can enhance decision-making capabilities. In Ankara, where traffic congestion can delay transport, such technologies could be vital for stabilizing patients before arrival at the hospital.</w:t>
      </w:r>
    </w:p>
    <w:bookmarkEnd w:id="26"/>
    <w:bookmarkStart w:id="27" w:name="conclusion"/>
    <w:p>
      <w:pPr>
        <w:pStyle w:val="Heading2"/>
      </w:pPr>
      <w:r>
        <w:t xml:space="preserve">7. Conclusion</w:t>
      </w:r>
    </w:p>
    <w:p>
      <w:pPr>
        <w:pStyle w:val="FirstParagraph"/>
      </w:pPr>
      <w:r>
        <w:t xml:space="preserve">The evolution of the paramedic profession in Turkey, particularly within the dynamic environment of Ankara, reflects a broader commitment to improving emergency healthcare quality. Through rigorous education, legislative support, and expanding clinical roles, paramedics have become indispensable members of the healthcare team. However, addressing challenges related to workload standards and interprofessional collaboration is essential for further development. As Turkey continues to modernize its health systems in the 2030s and beyond, empowering paramedics with resources, respect, and continued educational opportunities will be key to ensuring optimal patient outcomes in Ankara and across the nation.</w:t>
      </w:r>
    </w:p>
    <w:bookmarkEnd w:id="27"/>
    <w:bookmarkStart w:id="28" w:name="references"/>
    <w:p>
      <w:pPr>
        <w:pStyle w:val="Heading2"/>
      </w:pPr>
      <w:r>
        <w:t xml:space="preserve">References</w:t>
      </w:r>
    </w:p>
    <w:p>
      <w:pPr>
        <w:pStyle w:val="FirstParagraph"/>
      </w:pPr>
      <w:r>
        <w:t xml:space="preserve">[1] Ministry of Health Turkey. (2023). *Prehospital Emergency Health Services Regulation*. Ankara: Turkish Government Publishing Office.</w:t>
      </w:r>
    </w:p>
    <w:p>
      <w:pPr>
        <w:pStyle w:val="BodyText"/>
      </w:pPr>
      <w:r>
        <w:t xml:space="preserve">[2] Yılmaz, A., &amp; Demir, H. (2021). "The Impact of Four-Year Education on Paramedic Performance in Urban Settings." *Journal of Emergency Medical Services*, 45(3), 112-119.</w:t>
      </w:r>
    </w:p>
    <w:p>
      <w:pPr>
        <w:pStyle w:val="BodyText"/>
      </w:pPr>
      <w:r>
        <w:t xml:space="preserve">[3] Kaya, S. (2020). "Legal Frameworks and Scope of Practice for Paramedics in Turkey." *Ankara University Health Sciences Journal*, 8(2), 45-58.</w:t>
      </w:r>
    </w:p>
    <w:p>
      <w:pPr>
        <w:pStyle w:val="BodyText"/>
      </w:pPr>
      <w:r>
        <w:t xml:space="preserve">[4] World Health Organization. (2019). *Emergency Care Systems: Strengthening Emergency Medical Services*.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Paramedic Practice in Turkey: A Focus on Ankara's Prehospital Emergency Medical Services</dc:title>
  <dc:creator/>
  <dc:language>en</dc:language>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file>