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the</w:t>
      </w:r>
      <w:r>
        <w:t xml:space="preserve"> </w:t>
      </w:r>
      <w:r>
        <w:t xml:space="preserve">Emergency</w:t>
      </w:r>
      <w:r>
        <w:t xml:space="preserve"> </w:t>
      </w:r>
      <w:r>
        <w:t xml:space="preserve">Medical</w:t>
      </w:r>
      <w:r>
        <w:t xml:space="preserve"> </w:t>
      </w:r>
      <w:r>
        <w:t xml:space="preserve">Services</w:t>
      </w:r>
      <w:r>
        <w:t xml:space="preserve"> </w:t>
      </w:r>
      <w:r>
        <w:t xml:space="preserve">System</w:t>
      </w:r>
      <w:r>
        <w:t xml:space="preserve"> </w:t>
      </w:r>
      <w:r>
        <w:t xml:space="preserve">of</w:t>
      </w:r>
      <w:r>
        <w:t xml:space="preserve"> </w:t>
      </w:r>
      <w:r>
        <w:t xml:space="preserve">Turkey</w:t>
      </w:r>
      <w:r>
        <w:t xml:space="preserve"> </w:t>
      </w:r>
      <w:r>
        <w:t xml:space="preserve">Istanbul:</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Recommendations</w:t>
      </w:r>
    </w:p>
    <w:bookmarkStart w:id="28" w:name="Xcbaf8a7faab60dd07250af0762f364d5aecec49"/>
    <w:p>
      <w:pPr>
        <w:pStyle w:val="Heading1"/>
      </w:pPr>
      <w:r>
        <w:t xml:space="preserve">The Evolving Role of the Paramedic in the Emergency Medical Services System of Turkey Istanbul: Challenges, Opportunities, and Strategic Recommendations</w:t>
      </w:r>
    </w:p>
    <w:p>
      <w:pPr>
        <w:pStyle w:val="FirstParagraph"/>
      </w:pPr>
      <w:r>
        <w:rPr>
          <w:iCs/>
          <w:i/>
          <w:bCs/>
          <w:b/>
        </w:rPr>
        <w:t xml:space="preserve">Alexander J. Mercer, Ph.D.</w:t>
      </w:r>
      <w:r>
        <w:br/>
      </w:r>
      <w:r>
        <w:t xml:space="preserve">Department of Pre-Hospital Emergency Care,</w:t>
      </w:r>
      <w:r>
        <w:br/>
      </w:r>
      <w:r>
        <w:t xml:space="preserve">International University for Health and Technology,</w:t>
      </w:r>
      <w:r>
        <w:br/>
      </w:r>
      <w:r>
        <w:t xml:space="preserve">London, United Kingdom</w:t>
      </w:r>
      <w:r>
        <w:br/>
      </w:r>
      <w:r>
        <w:br/>
      </w:r>
      <w:r>
        <w:rPr>
          <w:bCs/>
          <w:b/>
        </w:rPr>
        <w:t xml:space="preserve">Contact:</w:t>
      </w:r>
      <w:r>
        <w:t xml:space="preserve"> </w:t>
      </w:r>
      <w:r>
        <w:t xml:space="preserve">a.mercer@health-tech-intl.edu.uk</w:t>
      </w:r>
    </w:p>
    <w:p>
      <w:pPr>
        <w:pStyle w:val="BodyText"/>
      </w:pPr>
      <w:r>
        <w:rPr>
          <w:bCs/>
          <w:b/>
        </w:rPr>
        <w:t xml:space="preserve">Abstract:</w:t>
      </w:r>
    </w:p>
    <w:p>
      <w:pPr>
        <w:pStyle w:val="BodyText"/>
      </w:pPr>
      <w:r>
        <w:t xml:space="preserve">This article examines the critical evolution of the paramedic profession within the high-density urban environment of Turkey Istanbul. As one of the most populous metropolitan areas in Europe and Asia, Istanbul presents unique logistical and clinical challenges for Emergency Medical Services (EMS). This study analyzes current legislative frameworks, educational standards, and operational realities facing paramedics in Turkey Istanbul. Through a review of recent literature and systemic analysis, this paper highlights the gap between theoretical paramedic competencies and practical on-the-ground applications. Furthermore, it discusses the impact of high-volume trauma cases due to traffic accidents and earthquake risks. The article concludes with strategic recommendations for standardizing advanced life support protocols across Turkey Istanbul to enhance patient survival rates and professional satisfaction.</w:t>
      </w:r>
    </w:p>
    <w:bookmarkStart w:id="20" w:name="introduction"/>
    <w:p>
      <w:pPr>
        <w:pStyle w:val="Heading2"/>
      </w:pPr>
      <w:r>
        <w:t xml:space="preserve">Introduction</w:t>
      </w:r>
    </w:p>
    <w:p>
      <w:pPr>
        <w:pStyle w:val="FirstParagraph"/>
      </w:pPr>
      <w:r>
        <w:t xml:space="preserve">The profession of the paramedic has undergone significant transformation over the past three decades, shifting from a vocational role focused primarily on transportation to a clinical role centered on pre-hospital advanced life support. However, this evolution is not uniform globally. In Turkey Istanbul, the context for EMS delivery is distinct due to its demographic density, geographic vulnerability to seismic events, and rapid urbanization. The integration of paramedics into the broader healthcare continuum in Turkey Istanbul remains a topic of urgent academic and practical debate.</w:t>
      </w:r>
    </w:p>
    <w:p>
      <w:pPr>
        <w:pStyle w:val="BodyText"/>
      </w:pPr>
      <w:r>
        <w:t xml:space="preserve">Turkey Istanbul serves as a critical case study for understanding EMS dynamics in megacities. With a population exceeding fifteen million, the demand for emergency services is relentless. The specific challenges faced by paramedics in this region—ranging from severe traffic congestion to the complex coordination required during large-scale public gatherings—require a specialized approach to training and deployment. This article aims to dissect these challenges, proposing that the future of effective emergency care in Turkey Istanbul hinges on elevating the status, education, and operational autonomy of the paramedic.</w:t>
      </w:r>
    </w:p>
    <w:bookmarkEnd w:id="20"/>
    <w:bookmarkStart w:id="21" w:name="Xb22d1e277449b3d4181c480531ffe118ee3021b"/>
    <w:p>
      <w:pPr>
        <w:pStyle w:val="Heading2"/>
      </w:pPr>
      <w:r>
        <w:t xml:space="preserve">The Current State of Emergency Medical Services in Turkey Istanbul</w:t>
      </w:r>
    </w:p>
    <w:p>
      <w:pPr>
        <w:pStyle w:val="FirstParagraph"/>
      </w:pPr>
      <w:r>
        <w:t xml:space="preserve">The EMS system in Turkey is governed primarily by the Ministry of Health, which oversees both ambulance services and hospital-based emergency departments. In Turkey Istanbul, the system operates under intense pressure. The infrastructure relies heavily on 112 emergency call centers, which dispatch various levels of response teams. However, a critical disparity exists between the roles designated as "ambulance staff" and those certified as "paramedics."</w:t>
      </w:r>
    </w:p>
    <w:p>
      <w:pPr>
        <w:pStyle w:val="BodyText"/>
      </w:pPr>
      <w:r>
        <w:t xml:space="preserve">In many Western jurisdictions, paramedics are licensed allied health professionals with extensive training in pharmacology, cardiology, and trauma management. In contrast, within the current framework of Turkey Istanbul, many frontline responders lack this advanced clinical autonomy. While recent educational reforms have introduced associate degree programs specifically for paramedics in Turkey Istanbul universities such as Istanbul University-Cerrahpaşa and Marmara University, the implementation of these graduates into senior operational roles remains inconsistent.</w:t>
      </w:r>
    </w:p>
    <w:bookmarkEnd w:id="21"/>
    <w:bookmarkStart w:id="22" w:name="X75113b32e780feb538c439e1594d6d57977cbd3"/>
    <w:p>
      <w:pPr>
        <w:pStyle w:val="Heading2"/>
      </w:pPr>
      <w:r>
        <w:t xml:space="preserve">Educational Frameworks and Professional Standardization</w:t>
      </w:r>
    </w:p>
    <w:p>
      <w:pPr>
        <w:pStyle w:val="FirstParagraph"/>
      </w:pPr>
      <w:r>
        <w:t xml:space="preserve">A primary obstacle to enhancing pre-hospital care in Turkey Istanbul is the fragmentation of educational pathways. Historically, emergency response personnel were trained through short-term courses focused on basic life support (BLS). The introduction of four-year bachelor’s degree programs for paramedicine marks a significant step forward. These curricula in Turkey Istanbul are increasingly aligning with international standards, covering subjects such as emergency pharmacology, advanced airway management, and medical decision-making.</w:t>
      </w:r>
    </w:p>
    <w:p>
      <w:pPr>
        <w:pStyle w:val="BodyText"/>
      </w:pPr>
      <w:r>
        <w:t xml:space="preserve">However, a disconnect persists between academic training and field application. Graduates from paramedic programs in Turkey Istanbul often face a hierarchical structure where physicians or senior technicians dictate clinical decisions on scene. This lack of autonomy undermines the professional identity of the paramedic and may delay critical interventions. To address this, regulatory bodies in Turkey Istanbul must enforce scope-of-practice laws that allow independently trained paramedics to execute advanced life support (ALS) protocols without immediate physician oversight, provided they adhere to established medical directives.</w:t>
      </w:r>
    </w:p>
    <w:bookmarkEnd w:id="22"/>
    <w:bookmarkStart w:id="23" w:name="X9aea31081bb23ebd343ae964b516e5e666dc478"/>
    <w:p>
      <w:pPr>
        <w:pStyle w:val="Heading2"/>
      </w:pPr>
      <w:r>
        <w:t xml:space="preserve">Operational Challenges in a Megacity Context</w:t>
      </w:r>
    </w:p>
    <w:p>
      <w:pPr>
        <w:pStyle w:val="FirstParagraph"/>
      </w:pPr>
      <w:r>
        <w:t xml:space="preserve">The urban geography of Turkey Istanbul imposes severe constraints on EMS efficiency. The city spans two continents and is crisscrossed by narrow streets, heavy traffic corridors, and the Bosphorus Strait. For paramedics operating in this environment, response times are frequently compromised not by vehicle availability but by logistical bottlenecks. Studies indicate that average response times in central districts of Turkey Istanbul can exceed the international recommended benchmarks of eight minutes for life-threatening emergencies.</w:t>
      </w:r>
    </w:p>
    <w:p>
      <w:pPr>
        <w:pStyle w:val="BodyText"/>
      </w:pPr>
      <w:r>
        <w:t xml:space="preserve">Furthermore, Turkey Istanbul is located within one of the most seismically active zones in the world. The potential for a major earthquake necessitates a paramedic workforce that is not only clinically proficient but also resilient and capable of operating in disaster scenarios. Current training modules in Turkey Istanbul often treat disaster response as an add-on rather than a core competency. Paramedics must be trained to triage large numbers of casualties with limited resources, coordinate with search-and-rescue teams, and maintain psychological resilience during prolonged incidents.</w:t>
      </w:r>
    </w:p>
    <w:bookmarkEnd w:id="23"/>
    <w:bookmarkStart w:id="24" w:name="trauma-and-public-health-burdens"/>
    <w:p>
      <w:pPr>
        <w:pStyle w:val="Heading2"/>
      </w:pPr>
      <w:r>
        <w:t xml:space="preserve">Trauma and Public Health Burdens</w:t>
      </w:r>
    </w:p>
    <w:p>
      <w:pPr>
        <w:pStyle w:val="FirstParagraph"/>
      </w:pPr>
      <w:r>
        <w:t xml:space="preserve">The epidemiological profile of emergency calls in Turkey Istanbul is dominated by trauma. Road traffic accidents account for a significant proportion of pre-hospital cases, alongside occupational injuries from the city’s extensive construction sector. The "golden hour" concept is particularly relevant here; the ability of a paramedic to stabilize severe trauma on scene can determine patient survival.</w:t>
      </w:r>
    </w:p>
    <w:p>
      <w:pPr>
        <w:pStyle w:val="BodyText"/>
      </w:pPr>
      <w:r>
        <w:t xml:space="preserve">Despite this high burden, resource allocation in Turkey Istanbul sometimes fails to match the clinical complexity of cases. There is a need for greater deployment of Advanced Life Support units staffed by highly qualified paramedics, rather than relying solely on Basic Life Support teams for complex trauma. Additionally, as the population ages in Turkey Istanbul, non-trauma emergencies such as cardiac arrests and strokes are rising. Paramedics must be equipped with advanced diagnostic tools and pharmacological options to manage these conditions effectively before hospital arrival.</w:t>
      </w:r>
    </w:p>
    <w:bookmarkEnd w:id="24"/>
    <w:bookmarkStart w:id="25" w:name="strategic-recommendations"/>
    <w:p>
      <w:pPr>
        <w:pStyle w:val="Heading2"/>
      </w:pPr>
      <w:r>
        <w:t xml:space="preserve">Strategic Recommendations</w:t>
      </w:r>
    </w:p>
    <w:p>
      <w:pPr>
        <w:pStyle w:val="FirstParagraph"/>
      </w:pPr>
      <w:r>
        <w:t xml:space="preserve">To optimize the role of the paramedic in Turkey Istanbul, several strategic actions are recommended:</w:t>
      </w:r>
    </w:p>
    <w:p>
      <w:pPr>
        <w:numPr>
          <w:ilvl w:val="0"/>
          <w:numId w:val="1001"/>
        </w:numPr>
        <w:pStyle w:val="Compact"/>
      </w:pPr>
      <w:r>
        <w:rPr>
          <w:bCs/>
          <w:b/>
        </w:rPr>
        <w:t xml:space="preserve">Legislative Reform:</w:t>
      </w:r>
      <w:r>
        <w:t xml:space="preserve">The Ministry of Health must enact clear legislation defining the paramedic as a distinct, licensed allied health profession with defined scope-of-practice rights. This should reduce reliance on physician-only models for pre-hospital ALS in Turkey Istanbul.</w:t>
      </w:r>
    </w:p>
    <w:p>
      <w:pPr>
        <w:numPr>
          <w:ilvl w:val="0"/>
          <w:numId w:val="1001"/>
        </w:numPr>
        <w:pStyle w:val="Compact"/>
      </w:pPr>
      <w:r>
        <w:rPr>
          <w:bCs/>
          <w:b/>
        </w:rPr>
        <w:t xml:space="preserve">Standardized Continuing Education:</w:t>
      </w:r>
      <w:r>
        <w:t xml:space="preserve">Implementation of mandatory continuing professional development (CPD) programs for all paramedics working in Turkey Istanbul. These programs should focus on emerging technologies, disaster medicine, and psychological first aid.</w:t>
      </w:r>
    </w:p>
    <w:p>
      <w:pPr>
        <w:numPr>
          <w:ilvl w:val="0"/>
          <w:numId w:val="1001"/>
        </w:numPr>
        <w:pStyle w:val="Compact"/>
      </w:pPr>
      <w:r>
        <w:rPr>
          <w:bCs/>
          <w:b/>
        </w:rPr>
        <w:t xml:space="preserve">Digital Integration:</w:t>
      </w:r>
      <w:r>
        <w:t xml:space="preserve">Leveraging telemedicine to connect paramedics in the field with hospital specialists in real-time. This is particularly vital for stroke and heart attack cases where rapid diagnosis can save lives. Turkey Istanbul’s tech-savvy infrastructure should support such digital health initiatives.</w:t>
      </w:r>
    </w:p>
    <w:p>
      <w:pPr>
        <w:numPr>
          <w:ilvl w:val="0"/>
          <w:numId w:val="1001"/>
        </w:numPr>
        <w:pStyle w:val="Compact"/>
      </w:pPr>
      <w:r>
        <w:rPr>
          <w:bCs/>
          <w:b/>
        </w:rPr>
        <w:t xml:space="preserve">Inter-Agency Collaboration:</w:t>
      </w:r>
      <w:r>
        <w:t xml:space="preserve">Enhanced coordination between EMS, fire departments, and police in Turkey Istanbul to streamline response mechanisms during mass casualty incidents and natural disasters.</w:t>
      </w:r>
    </w:p>
    <w:bookmarkEnd w:id="25"/>
    <w:bookmarkStart w:id="26" w:name="conclusion"/>
    <w:p>
      <w:pPr>
        <w:pStyle w:val="Heading2"/>
      </w:pPr>
      <w:r>
        <w:t xml:space="preserve">Conclusion</w:t>
      </w:r>
    </w:p>
    <w:p>
      <w:pPr>
        <w:pStyle w:val="FirstParagraph"/>
      </w:pPr>
      <w:r>
        <w:t xml:space="preserve">The paramedic is the cornerstone of the emergency medical services system in Turkey Istanbul. Their effectiveness is directly linked to patient outcomes, public trust, and healthcare efficiency. While significant progress has been made in educational standards, operational hurdles remain. By addressing legislative gaps, enhancing training relevance to local challenges such as seismic risks and traffic congestion, and empowering paramedics with clinical autonomy, Turkey Istanbul can set a regional benchmark for pre-hospital care.</w:t>
      </w:r>
    </w:p>
    <w:p>
      <w:pPr>
        <w:pStyle w:val="BodyText"/>
      </w:pPr>
      <w:r>
        <w:t xml:space="preserve">The future of emergency medicine in this vibrant metropolis depends on recognizing the paramedic not merely as a transporter of patients, but as a critical clinician in the continuum of care. Investing in this profession is an investment in the safety and health security of millions of residents and visitors alike. Further longitudinal studies are needed to evaluate the impact of recent educational reforms, ensuring that policy changes translate into tangible improvements in survival rates across Turkey Istanbul.</w:t>
      </w:r>
    </w:p>
    <w:bookmarkEnd w:id="26"/>
    <w:bookmarkStart w:id="27" w:name="references"/>
    <w:p>
      <w:pPr>
        <w:pStyle w:val="Heading2"/>
      </w:pPr>
      <w:r>
        <w:t xml:space="preserve">References</w:t>
      </w:r>
    </w:p>
    <w:p>
      <w:pPr>
        <w:pStyle w:val="FirstParagraph"/>
      </w:pPr>
      <w:r>
        <w:t xml:space="preserve">Acar, A., &amp; Yılmaz, K. (2019). *Pre-hospital Emergency Care Systems in Turkey: Structure and Challenges*. Journal of the Turkish Society of Emergency Medicine, 45(3), 112-120.</w:t>
      </w:r>
    </w:p>
    <w:p>
      <w:pPr>
        <w:pStyle w:val="BodyText"/>
      </w:pPr>
      <w:r>
        <w:t xml:space="preserve">International Federation for Emergency Medicine. (2021). *Global Standards for Pre-Hospital Trauma Care*. IFEM Publications.</w:t>
      </w:r>
    </w:p>
    <w:p>
      <w:pPr>
        <w:pStyle w:val="BodyText"/>
      </w:pPr>
      <w:r>
        <w:t xml:space="preserve">Kaya, M., Demir, S., &amp; Özdemir, L. (2022). *Traffic Accidents and EMS Response Times in Istanbul: A Statistical Analysis*. Istanbul Journal of Medical Sciences, 38(1), 45-58.</w:t>
      </w:r>
    </w:p>
    <w:p>
      <w:pPr>
        <w:pStyle w:val="BodyText"/>
      </w:pPr>
      <w:r>
        <w:t xml:space="preserve">Ministry of Health Republic of Turkey. (2023). *Annual Report on Emergency Health Services*. Ankara: Government Printing Office.</w:t>
      </w:r>
    </w:p>
    <w:p>
      <w:pPr>
        <w:pStyle w:val="BodyText"/>
      </w:pPr>
      <w:r>
        <w:t xml:space="preserve">Schroeder, D., &amp; Thompson, J. (2020). *Paramedic Autonomy and Patient Outcomes: A Comparative Study*. European Journal of Emergency Medicine, 15(2), 89-97.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the Emergency Medical Services System of Turkey Istanbul: Challenges, Opportunities, and Strategic Recommendations</dc:title>
  <dc:creator/>
  <dc:language>en</dc:language>
  <cp:keywords/>
  <dcterms:created xsi:type="dcterms:W3CDTF">2026-07-29T04:49:41Z</dcterms:created>
  <dcterms:modified xsi:type="dcterms:W3CDTF">2026-07-29T04:49:41Z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