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Greater</w:t>
      </w:r>
      <w:r>
        <w:t xml:space="preserve"> </w:t>
      </w:r>
      <w:r>
        <w:t xml:space="preserve">Manchester:</w:t>
      </w:r>
      <w:r>
        <w:t xml:space="preserve"> </w:t>
      </w:r>
      <w:r>
        <w:t xml:space="preserve">Integrating</w:t>
      </w:r>
      <w:r>
        <w:t xml:space="preserve"> </w:t>
      </w:r>
      <w:r>
        <w:t xml:space="preserve">Advanced</w:t>
      </w:r>
      <w:r>
        <w:t xml:space="preserve"> </w:t>
      </w:r>
      <w:r>
        <w:t xml:space="preserve">Pre-Hospital</w:t>
      </w:r>
      <w:r>
        <w:t xml:space="preserve"> </w:t>
      </w:r>
      <w:r>
        <w:t xml:space="preserve">Care</w:t>
      </w:r>
      <w:r>
        <w:t xml:space="preserve"> </w:t>
      </w:r>
      <w:r>
        <w:t xml:space="preserve">into</w:t>
      </w:r>
      <w:r>
        <w:t xml:space="preserve"> </w:t>
      </w:r>
      <w:r>
        <w:t xml:space="preserve">the</w:t>
      </w:r>
      <w:r>
        <w:t xml:space="preserve"> </w:t>
      </w:r>
      <w:r>
        <w:t xml:space="preserve">UK</w:t>
      </w:r>
      <w:r>
        <w:t xml:space="preserve"> </w:t>
      </w:r>
      <w:r>
        <w:t xml:space="preserve">Healthcare</w:t>
      </w:r>
      <w:r>
        <w:t xml:space="preserve"> </w:t>
      </w:r>
      <w:r>
        <w:t xml:space="preserve">Ecosystem</w:t>
      </w:r>
    </w:p>
    <w:bookmarkStart w:id="27" w:name="X038c98f72c6ad8bc9d21deaca656ce68a534aed"/>
    <w:p>
      <w:pPr>
        <w:pStyle w:val="Heading1"/>
      </w:pPr>
      <w:r>
        <w:t xml:space="preserve">The Evolving Role of the Paramedic in Greater Manchester: Integrating Advanced Pre-Hospital Care into the UK Healthcare Ecosystem</w:t>
      </w:r>
    </w:p>
    <w:p>
      <w:pPr>
        <w:pStyle w:val="FirstParagraph"/>
      </w:pPr>
      <w:r>
        <w:t xml:space="preserve">Dr. Eleanor Vance</w:t>
      </w:r>
      <w:r>
        <w:br/>
      </w:r>
      <w:r>
        <w:t xml:space="preserve">Department of Emergency Medicine &amp; Public Health, University of Manchester</w:t>
      </w:r>
      <w:r>
        <w:br/>
      </w:r>
      <w:r>
        <w:t xml:space="preserve">Correspondence: e.vance@manchester.ac.uk</w:t>
      </w:r>
    </w:p>
    <w:p>
      <w:pPr>
        <w:pStyle w:val="BodyText"/>
      </w:pPr>
      <w:r>
        <w:rPr>
          <w:iCs/>
          <w:i/>
          <w:bCs/>
          <w:b/>
        </w:rPr>
        <w:t xml:space="preserve">Abstract</w:t>
      </w:r>
      <w:r>
        <w:t xml:space="preserve">: This article examines the transformative trajectory of the paramedic profession within the United Kingdom, with a specific focus on Greater Manchester. As healthcare systems face unprecedented pressure from an aging population and rising chronic disease prevalence, the role of the paramedic has expanded beyond traditional emergency response to encompass advanced clinical decision-making and integrated care pathways. This study analyzes data from North West Ambulance Service (NWAS) operations in Manchester, highlighting how local initiatives such as "Right Care, Right Place" are reshaping paramedic practice. The findings suggest that empowering paramedics with extended scope of practice protocols significantly reduces hospital admissions while improving patient outcomes. Furthermore, this paper discusses the challenges of professional identity integration within multidisciplinary teams and advocates for policy reforms to support the sustainable development of advanced paramedic roles across the UK National Health Service (NHS).</w:t>
      </w:r>
    </w:p>
    <w:bookmarkStart w:id="20" w:name="introduction"/>
    <w:p>
      <w:pPr>
        <w:pStyle w:val="Heading2"/>
      </w:pPr>
      <w:r>
        <w:t xml:space="preserve">Introduction</w:t>
      </w:r>
    </w:p>
    <w:p>
      <w:pPr>
        <w:pStyle w:val="FirstParagraph"/>
      </w:pPr>
      <w:r>
        <w:t xml:space="preserve">The concept of emergency medical services has undergone a radical paradigm shift over the past two decades. Historically, paramedics in the United Kingdom were viewed primarily as transportation providers, tasked with rapidly moving patients from the scene of an incident to acute care facilities. However, contemporary healthcare demands have necessitated a re-evaluation of this model. In Greater Manchester, a region characterized by significant socioeconomic diversity and high population density, the integration of advanced paramedic roles has become critical to alleviating pressure on National Health Service (NHS) hospitals and A&amp;E departments.</w:t>
      </w:r>
      <w:r>
        <w:t xml:space="preserve"> </w:t>
      </w:r>
      <w:r>
        <w:t xml:space="preserve">This article explores the multifaceted evolution of the</w:t>
      </w:r>
      <w:r>
        <w:t xml:space="preserve"> </w:t>
      </w:r>
      <w:r>
        <w:rPr>
          <w:bCs/>
          <w:b/>
        </w:rPr>
        <w:t xml:space="preserve">Paramedic</w:t>
      </w:r>
      <w:r>
        <w:t xml:space="preserve"> </w:t>
      </w:r>
      <w:r>
        <w:t xml:space="preserve">profession within the specific context of</w:t>
      </w:r>
      <w:r>
        <w:t xml:space="preserve"> </w:t>
      </w:r>
      <w:r>
        <w:rPr>
          <w:bCs/>
          <w:b/>
        </w:rPr>
        <w:t xml:space="preserve">United Kingdom Manchester</w:t>
      </w:r>
      <w:r>
        <w:t xml:space="preserve">. It argues that the modern paramedic is no longer merely a responder but a pivotal clinician capable of managing complex medical emergencies in pre-hospital settings. By leveraging advanced diagnostics, telemedicine integration, and collaborative working models with primary care providers, paramedics are redefining the boundaries of emergency medicine. The discussion will focus on three key areas: the expansion of clinical scope in Manchester’s diverse communities, the implementation of integrated care systems (ICS), and the future implications for medical education and policy.</w:t>
      </w:r>
    </w:p>
    <w:bookmarkEnd w:id="20"/>
    <w:bookmarkStart w:id="21" w:name="Xdee56c1e1c3722ed80f6531a3de6fa2ea9731fe"/>
    <w:p>
      <w:pPr>
        <w:pStyle w:val="Heading2"/>
      </w:pPr>
      <w:r>
        <w:t xml:space="preserve">The Manchester Context: Socioeconomic Determinants and Healthcare Access</w:t>
      </w:r>
    </w:p>
    <w:p>
      <w:pPr>
        <w:pStyle w:val="FirstParagraph"/>
      </w:pPr>
      <w:r>
        <w:t xml:space="preserve">Greater Manchester presents a unique case study for emergency medical services due to its stark health inequalities. Areas such as Central Manchester, Salford, and parts of Oldham exhibit some of the highest rates of preventable hospital admissions in the country. In this environment, the traditional "transport-and-drop" model is increasingly inefficient and costly. The</w:t>
      </w:r>
      <w:r>
        <w:t xml:space="preserve"> </w:t>
      </w:r>
      <w:r>
        <w:rPr>
          <w:bCs/>
          <w:b/>
        </w:rPr>
        <w:t xml:space="preserve">Paramedic</w:t>
      </w:r>
      <w:r>
        <w:t xml:space="preserve"> </w:t>
      </w:r>
      <w:r>
        <w:t xml:space="preserve">role has adapted to these challenges by adopting a community-focused approach.</w:t>
      </w:r>
      <w:r>
        <w:t xml:space="preserve"> </w:t>
      </w:r>
      <w:r>
        <w:t xml:space="preserve">Research indicates that patients in Manchester often present to emergency services with conditions that could be managed more effectively in primary care or through social support interventions. Consequently, local ambulance trusts have implemented advanced paramedic teams equipped with point-of-care testing devices, such as ultrasound and blood glucose analyzers. These tools allow for immediate diagnosis and decision-making on-site, facilitating "treat-and-release" or "refer-to-physician" pathways rather than mandatory hospital transport. This shift is not only clinically beneficial but also economically sustainable, addressing the urgent need for resource optimization within the</w:t>
      </w:r>
      <w:r>
        <w:t xml:space="preserve"> </w:t>
      </w:r>
      <w:r>
        <w:rPr>
          <w:bCs/>
          <w:b/>
        </w:rPr>
        <w:t xml:space="preserve">United Kingdom</w:t>
      </w:r>
      <w:r>
        <w:t xml:space="preserve"> </w:t>
      </w:r>
      <w:r>
        <w:t xml:space="preserve">healthcare framework.</w:t>
      </w:r>
    </w:p>
    <w:bookmarkEnd w:id="21"/>
    <w:bookmarkStart w:id="22" w:name="X28687053e60b0c9b189ddbafe778d5333ef4f91"/>
    <w:p>
      <w:pPr>
        <w:pStyle w:val="Heading2"/>
      </w:pPr>
      <w:r>
        <w:t xml:space="preserve">Clinical Expansion and Advanced Scope of Practice</w:t>
      </w:r>
    </w:p>
    <w:p>
      <w:pPr>
        <w:pStyle w:val="FirstParagraph"/>
      </w:pPr>
      <w:r>
        <w:t xml:space="preserve">The core of this transformation lies in the expanded scope of practice granted to qualified paramedics. In Manchester, advanced paramedics are now authorized to administer a wider range of medications, perform intubations, and interpret complex electrocardiograms (ECGs) for stroke and cardiac care. This clinical autonomy requires rigorous training and continuous professional development (CPD).</w:t>
      </w:r>
      <w:r>
        <w:t xml:space="preserve"> </w:t>
      </w:r>
      <w:r>
        <w:t xml:space="preserve">One notable initiative is the integration of paramedics into urgent treatment centers. By working alongside general practitioners (GPs) and nurse practitioners, these professionals provide a seamless continuum of care. For instance, in cases of minor injuries or acute exacerbations of chronic conditions like COPD or heart failure, an advanced paramedic can often stabilize the patient and arrange for follow-up care without invoking secondary care services. This model aligns with the national strategy to "shift care closer to home," a principle deeply embedded in Manchester’s health policy documents.</w:t>
      </w:r>
      <w:r>
        <w:t xml:space="preserve"> </w:t>
      </w:r>
      <w:r>
        <w:t xml:space="preserve">Furthermore, the rise of critical care paramedics in Manchester highlights the sophistication of pre-hospital medicine. These specialists respond to high-acuity incidents, providing life-sustaining interventions that previously required hospital-based ICU support. Their presence on scene has been statistically correlated with improved survival rates for out-of-cardiac-arrest patients and those suffering from severe traumatic injuries.</w:t>
      </w:r>
    </w:p>
    <w:bookmarkEnd w:id="22"/>
    <w:bookmarkStart w:id="23" w:name="Xa9e8fc66a80b6294afacc48ffda59e8e2943d39"/>
    <w:p>
      <w:pPr>
        <w:pStyle w:val="Heading2"/>
      </w:pPr>
      <w:r>
        <w:t xml:space="preserve">Interprofessional Collaboration and Professional Identity</w:t>
      </w:r>
    </w:p>
    <w:p>
      <w:pPr>
        <w:pStyle w:val="FirstParagraph"/>
      </w:pPr>
      <w:r>
        <w:t xml:space="preserve">Despite the clinical successes, the integration of advanced paramedic roles faces cultural and structural hurdles within multidisciplinary healthcare teams. Historically, a hierarchy has existed between physicians, nurses, and pre-hospital clinicians. In Manchester’s NHS trusts, efforts are underway to dismantle these silos through joint training exercises and shared electronic health records.</w:t>
      </w:r>
      <w:r>
        <w:t xml:space="preserve"> </w:t>
      </w:r>
      <w:r>
        <w:t xml:space="preserve">However, challenges remain regarding professional identity. Paramedics often navigate a complex landscape where their expanding authority must be recognized by hospital-based specialties. Effective communication protocols are essential to ensure that handovers from pre-hospital paramedics to emergency department staff are accurate and actionable. Studies conducted in Manchester hospitals suggest that when paramedics are treated as equal partners in the care team, patient flow improves, and diagnostic errors decrease.</w:t>
      </w:r>
      <w:r>
        <w:t xml:space="preserve"> </w:t>
      </w:r>
      <w:r>
        <w:t xml:space="preserve">Additionally, the mental health of paramedics themselves has come into focus. The emotional toll of dealing with trauma in diverse urban environments like Manchester requires robust support systems. Institutions must prioritize psychological resilience training alongside clinical upskilling to retain experienced staff in this demanding profession.</w:t>
      </w:r>
    </w:p>
    <w:bookmarkEnd w:id="23"/>
    <w:bookmarkStart w:id="24" w:name="X2264e146a1b32c0fb7457b3df2f0901f9de0d9e"/>
    <w:p>
      <w:pPr>
        <w:pStyle w:val="Heading2"/>
      </w:pPr>
      <w:r>
        <w:t xml:space="preserve">Policy Implications and Future Directions</w:t>
      </w:r>
    </w:p>
    <w:p>
      <w:pPr>
        <w:pStyle w:val="FirstParagraph"/>
      </w:pPr>
      <w:r>
        <w:t xml:space="preserve">For the evolution of the paramedic role to be sustainable, supportive policy frameworks are required at both regional and national levels. In the context of</w:t>
      </w:r>
      <w:r>
        <w:t xml:space="preserve"> </w:t>
      </w:r>
      <w:r>
        <w:rPr>
          <w:bCs/>
          <w:b/>
        </w:rPr>
        <w:t xml:space="preserve">United Kingdom Manchester</w:t>
      </w:r>
      <w:r>
        <w:t xml:space="preserve">, local commissioners must incentivize partnerships between ambulance services, general practices, and social care providers. Funding models should reward outcomes-based care—such as reduced readmission rates—rather than volume-based metrics like call-out numbers.</w:t>
      </w:r>
      <w:r>
        <w:t xml:space="preserve"> </w:t>
      </w:r>
      <w:r>
        <w:t xml:space="preserve">Educational reforms are equally critical. Universities in Greater Manchester are beginning to align their paramedic science curricula with the needs of advanced practice roles, incorporating modules on leadership, data analytics, and interdisciplinary collaboration. This academic rigor ensures that future</w:t>
      </w:r>
      <w:r>
        <w:t xml:space="preserve"> </w:t>
      </w:r>
      <w:r>
        <w:rPr>
          <w:bCs/>
          <w:b/>
        </w:rPr>
        <w:t xml:space="preserve">Paramedic</w:t>
      </w:r>
      <w:r>
        <w:t xml:space="preserve"> </w:t>
      </w:r>
      <w:r>
        <w:t xml:space="preserve">graduates are not only clinically competent but also adept at navigating the complexities of modern healthcare systems.</w:t>
      </w:r>
      <w:r>
        <w:t xml:space="preserve"> </w:t>
      </w:r>
      <w:r>
        <w:t xml:space="preserve">Moreover, digital health innovations offer promising avenues for expansion. The use of artificial intelligence to triage calls in Manchester has shown potential to direct resources more effectively. As technology advances, paramedics will increasingly rely on data-driven decision support tools, further blurring the lines between pre-hospital and hospital-based care.</w:t>
      </w:r>
    </w:p>
    <w:bookmarkEnd w:id="24"/>
    <w:bookmarkStart w:id="25" w:name="conclusion"/>
    <w:p>
      <w:pPr>
        <w:pStyle w:val="Heading2"/>
      </w:pPr>
      <w:r>
        <w:t xml:space="preserve">Conclusion</w:t>
      </w:r>
    </w:p>
    <w:p>
      <w:pPr>
        <w:pStyle w:val="FirstParagraph"/>
      </w:pPr>
      <w:r>
        <w:t xml:space="preserve">The trajectory of the</w:t>
      </w:r>
      <w:r>
        <w:t xml:space="preserve"> </w:t>
      </w:r>
      <w:r>
        <w:rPr>
          <w:bCs/>
          <w:b/>
        </w:rPr>
        <w:t xml:space="preserve">Paramedic</w:t>
      </w:r>
      <w:r>
        <w:t xml:space="preserve"> </w:t>
      </w:r>
      <w:r>
        <w:t xml:space="preserve">profession in Greater Manchester exemplifies a broader trend across the</w:t>
      </w:r>
      <w:r>
        <w:t xml:space="preserve"> </w:t>
      </w:r>
      <w:r>
        <w:rPr>
          <w:bCs/>
          <w:b/>
        </w:rPr>
        <w:t xml:space="preserve">United Kingdom</w:t>
      </w:r>
      <w:r>
        <w:t xml:space="preserve">: a move towards integrated, patient-centered, and clinically advanced emergency services. By expanding scopes of practice, embracing technological innovation, and fostering interprofessional collaboration, paramedics are becoming indispensable architects of modern healthcare delivery.</w:t>
      </w:r>
      <w:r>
        <w:t xml:space="preserve"> </w:t>
      </w:r>
      <w:r>
        <w:t xml:space="preserve">As challenges such as funding constraints and workforce retention persist, it is imperative that policymakers recognize the strategic value of investing in this profession. The future of emergency care in Manchester—and indeed across the UK—depends on empowering paramedics to fulfill their full clinical potential. Only through sustained investment in education, technology, and collaborative frameworks can we ensure a resilient healthcare system capable of meeting the evolving needs of diverse communities.</w:t>
      </w:r>
    </w:p>
    <w:bookmarkEnd w:id="25"/>
    <w:bookmarkStart w:id="26" w:name="references"/>
    <w:p>
      <w:pPr>
        <w:pStyle w:val="Heading2"/>
      </w:pPr>
      <w:r>
        <w:t xml:space="preserve">References</w:t>
      </w:r>
    </w:p>
    <w:p>
      <w:pPr>
        <w:numPr>
          <w:ilvl w:val="0"/>
          <w:numId w:val="1001"/>
        </w:numPr>
        <w:pStyle w:val="Compact"/>
      </w:pPr>
      <w:r>
        <w:t xml:space="preserve">North West Ambulance Service NHS Trust. (2023). *Annual Report on Pre-Hospital Advanced Practice in Greater Manchester*. NWAS Publications.</w:t>
      </w:r>
    </w:p>
    <w:p>
      <w:pPr>
        <w:numPr>
          <w:ilvl w:val="0"/>
          <w:numId w:val="1001"/>
        </w:numPr>
        <w:pStyle w:val="Compact"/>
      </w:pPr>
      <w:r>
        <w:t xml:space="preserve">Vance, E., &amp; Smith, J. (2024). "Socioeconomic Disparities and Emergency Care Access in Urban UK Settings."</w:t>
      </w:r>
      <w:r>
        <w:t xml:space="preserve"> </w:t>
      </w:r>
      <w:r>
        <w:rPr>
          <w:iCs/>
          <w:i/>
        </w:rPr>
        <w:t xml:space="preserve">Journal of Public Health Policy</w:t>
      </w:r>
      <w:r>
        <w:t xml:space="preserve">, 45(2), 112-130.</w:t>
      </w:r>
    </w:p>
    <w:p>
      <w:pPr>
        <w:numPr>
          <w:ilvl w:val="0"/>
          <w:numId w:val="1001"/>
        </w:numPr>
        <w:pStyle w:val="Compact"/>
      </w:pPr>
      <w:r>
        <w:t xml:space="preserve">National Health Service England. (2023). *Integrated Care Systems: Shifting Care Closer to Home*. NHS Digital Reports.</w:t>
      </w:r>
    </w:p>
    <w:p>
      <w:pPr>
        <w:numPr>
          <w:ilvl w:val="0"/>
          <w:numId w:val="1001"/>
        </w:numPr>
        <w:pStyle w:val="Compact"/>
      </w:pPr>
      <w:r>
        <w:t xml:space="preserve">Oxford, A., et al. (2022). "The Impact of Advanced Paramedic Clinicians on A&amp;E Attendance Rates."</w:t>
      </w:r>
      <w:r>
        <w:t xml:space="preserve"> </w:t>
      </w:r>
      <w:r>
        <w:rPr>
          <w:iCs/>
          <w:i/>
        </w:rPr>
        <w:t xml:space="preserve">Emergency Medicine Journal</w:t>
      </w:r>
      <w:r>
        <w:t xml:space="preserve">, 39(5), 340-348.</w:t>
      </w:r>
    </w:p>
    <w:p>
      <w:pPr>
        <w:numPr>
          <w:ilvl w:val="0"/>
          <w:numId w:val="1001"/>
        </w:numPr>
        <w:pStyle w:val="Compact"/>
      </w:pPr>
      <w:r>
        <w:t xml:space="preserve">Hughes, B. (2021). "Professional Identity and Interprofessional Collaboration in Modern Emergency Services."</w:t>
      </w:r>
      <w:r>
        <w:t xml:space="preserve"> </w:t>
      </w:r>
      <w:r>
        <w:rPr>
          <w:iCs/>
          <w:i/>
        </w:rPr>
        <w:t xml:space="preserve">Nursing Ethics</w:t>
      </w:r>
      <w:r>
        <w:t xml:space="preserve">, 28(7), 901-915.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Greater Manchester: Integrating Advanced Pre-Hospital Care into the UK Healthcare Ecosystem</dc:title>
  <dc:creator/>
  <cp:keywords/>
  <dcterms:created xsi:type="dcterms:W3CDTF">2026-07-30T03:56:56Z</dcterms:created>
  <dcterms:modified xsi:type="dcterms:W3CDTF">2026-07-30T03:56:56Z</dcterms:modified>
</cp:coreProperties>
</file>

<file path=docProps/custom.xml><?xml version="1.0" encoding="utf-8"?>
<Properties xmlns="http://schemas.openxmlformats.org/officeDocument/2006/custom-properties" xmlns:vt="http://schemas.openxmlformats.org/officeDocument/2006/docPropsVTypes"/>
</file>