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Clinical</w:t>
      </w:r>
      <w:r>
        <w:t xml:space="preserve"> </w:t>
      </w:r>
      <w:r>
        <w:t xml:space="preserve">Excellence</w:t>
      </w:r>
    </w:p>
    <w:bookmarkStart w:id="27" w:name="Xf4877113b396963c6cb883f0ed85ed8d2bdbb4c"/>
    <w:p>
      <w:pPr>
        <w:pStyle w:val="Heading1"/>
      </w:pPr>
      <w:r>
        <w:t xml:space="preserve">The Evolving Role of the Paramedic in United States San Francisco: Navigating Urban Complexity and Clinical Excellence</w:t>
      </w:r>
    </w:p>
    <w:p>
      <w:pPr>
        <w:pStyle w:val="FirstParagraph"/>
      </w:pPr>
      <w:r>
        <w:t xml:space="preserve">Jane Doe, PhD, NRP</w:t>
      </w:r>
      <w:r>
        <w:br/>
      </w:r>
      <w:r>
        <w:t xml:space="preserve">Karen Smith, MD, FACEP</w:t>
      </w:r>
      <w:r>
        <w:br/>
      </w:r>
      <w:r>
        <w:t xml:space="preserve">School of Medicine &amp; Public Health Studies</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article examines the critical role of the paramedic within the unique socio-economic and geographic landscape of United States San Francisco. As emergency medical services (EMS) systems globally face increased demand, local providers in San Francisco confront distinct challenges, including high rates of homelessness, substance use disorders, and complex urban infrastructure. This paper reviews current literature on paramedic scope-of-practice expansions, the integration of mobile crisis intervention teams, and the psychological toll of prehospital care in a dense metropolitan area. We argue that effective healthcare delivery in United States San Francisco requires a paradigm shift toward holistic, community-integrated emergency care, supported by advanced training for paramedics and robust policy frameworks.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Paramedic</w:t>
      </w:r>
      <w:hyperlink w:anchor="ref1">
        <w:r>
          <w:rPr>
            <w:rStyle w:val="Hyperlink"/>
          </w:rPr>
          <w:t xml:space="preserve">[1]</w:t>
        </w:r>
      </w:hyperlink>
      <w:r>
        <w:t xml:space="preserve">.</w:t>
      </w:r>
      <w:r>
        <w:br/>
      </w:r>
      <w:r>
        <w:t xml:space="preserve">This article provides a comprehensive overview of the current state of prehospital emergency care in United States San Francisco, highlighting specific local adaptations and future directions for the field.</w:t>
      </w:r>
    </w:p>
    <w:bookmarkEnd w:id="21"/>
    <w:bookmarkStart w:id="22" w:name="X8f1c5a7dd4b43c937687a0cd715799e7a130f17"/>
    <w:p>
      <w:pPr>
        <w:pStyle w:val="Heading2"/>
      </w:pPr>
      <w:r>
        <w:t xml:space="preserve">2. The Unique Landscape of Emergency Care in United States San Francisco</w:t>
      </w:r>
    </w:p>
    <w:p>
      <w:pPr>
        <w:pStyle w:val="FirstParagraph"/>
      </w:pPr>
      <w:r>
        <w:rPr>
          <w:bCs/>
          <w:b/>
        </w:rPr>
        <w:t xml:space="preserve">United States San Francisco</w:t>
      </w:r>
      <w:hyperlink w:anchor="ref1">
        <w:r>
          <w:rPr>
            <w:rStyle w:val="Hyperlink"/>
          </w:rPr>
          <w:t xml:space="preserve">[3]</w:t>
        </w:r>
      </w:hyperlink>
      <w:r>
        <w:t xml:space="preserve">The density of the city, combined with its status as a major tech and cultural hub, creates a paradoxical environment where advanced medical resources coexist with significant disparities in health outcomes. The paramedic workforce in this region must be adept at navigating these dualities.</w:t>
      </w:r>
    </w:p>
    <w:bookmarkEnd w:id="22"/>
    <w:bookmarkStart w:id="23" w:name="Xee2d6d36a626eda6aeaa11980a81b9b44638ae5"/>
    <w:p>
      <w:pPr>
        <w:pStyle w:val="Heading2"/>
      </w:pPr>
      <w:r>
        <w:t xml:space="preserve">3. Clinical Challenges and Scope of Practice</w:t>
      </w:r>
    </w:p>
    <w:p>
      <w:pPr>
        <w:pStyle w:val="FirstParagraph"/>
      </w:pPr>
      <w:r>
        <w:t xml:space="preserve">In recent years, the scope of practice for the</w:t>
      </w:r>
      <w:r>
        <w:t xml:space="preserve"> </w:t>
      </w:r>
      <w:r>
        <w:rPr>
          <w:bCs/>
          <w:b/>
        </w:rPr>
        <w:t xml:space="preserve">Paramedic</w:t>
      </w:r>
      <w:hyperlink w:anchor="ref1">
        <w:r>
          <w:rPr>
            <w:rStyle w:val="Hyperlink"/>
          </w:rPr>
          <w:t xml:space="preserve">[1]</w:t>
        </w:r>
      </w:hyperlink>
      <w:r>
        <w:rPr>
          <w:bCs/>
          <w:b/>
        </w:rPr>
        <w:t xml:space="preserve">Pain Management:</w:t>
      </w:r>
      <w:r>
        <w:t xml:space="preserve">.</w:t>
      </w:r>
      <w:r>
        <w:br/>
      </w:r>
      <w:r>
        <w:t xml:space="preserve">In United States San Francisco,</w:t>
      </w:r>
      <w:r>
        <w:br/>
      </w:r>
      <w:r>
        <w:t xml:space="preserve">The integration of telehealth into prehospital care is another frontier. Paramedics are increasingly acting as "eyes and ears" for receiving physicians, providing real-time video consultations that allow for remote guidance in complex cases such as stroke or myocardial infarction.</w:t>
      </w:r>
    </w:p>
    <w:bookmarkEnd w:id="23"/>
    <w:bookmarkStart w:id="24" w:name="Xd6e57ad45d82e5cd8f59e341cfcb3f239ca8a30"/>
    <w:p>
      <w:pPr>
        <w:pStyle w:val="Heading2"/>
      </w:pPr>
      <w:r>
        <w:t xml:space="preserve">4. Social Determinants of Health and Community Integration</w:t>
      </w:r>
    </w:p>
    <w:p>
      <w:pPr>
        <w:pStyle w:val="FirstParagraph"/>
      </w:pPr>
      <w:r>
        <w:t xml:space="preserve">A significant portion of emergency calls in</w:t>
      </w:r>
    </w:p>
    <w:p>
      <w:pPr>
        <w:pStyle w:val="BodyText"/>
      </w:pPr>
      <w:r>
        <w:t xml:space="preserve">.</w:t>
      </w:r>
      <w:r>
        <w:br/>
      </w:r>
      <w:r>
        <w:t xml:space="preserve">This has led to the development of specialized paramedic roles, such as "street medics" who engage with individuals experiencing homelessness before a crisis escalates to require hospitalization. These programs aim to reduce recidivism in EMS usage and connect vulnerable populations with long-term social services.</w:t>
      </w:r>
    </w:p>
    <w:p>
      <w:pPr>
        <w:pStyle w:val="BodyText"/>
      </w:pPr>
      <w:r>
        <w:t xml:space="preserve">Furthermore, the high prevalence of substance use disorders in</w:t>
      </w:r>
    </w:p>
    <w:p>
      <w:pPr>
        <w:pStyle w:val="BodyText"/>
      </w:pPr>
      <w:r>
        <w:t xml:space="preserve">.</w:t>
      </w:r>
      <w:r>
        <w:br/>
      </w:r>
      <w:r>
        <w:t xml:space="preserve">This approach not only improves patient outcomes but also reduces the burden on emergency departments by providing a continuum of care that extends beyond the ambulance bay.</w:t>
      </w:r>
    </w:p>
    <w:bookmarkEnd w:id="24"/>
    <w:bookmarkStart w:id="25" w:name="psychological-health-and-resilience"/>
    <w:p>
      <w:pPr>
        <w:pStyle w:val="Heading2"/>
      </w:pPr>
      <w:r>
        <w:t xml:space="preserve">5. Psychological Health and Resilience</w:t>
      </w:r>
    </w:p>
    <w:p>
      <w:pPr>
        <w:pStyle w:val="FirstParagraph"/>
      </w:pPr>
      <w:r>
        <w:t xml:space="preserve">The mental health crisis among</w:t>
      </w:r>
    </w:p>
    <w:p>
      <w:pPr>
        <w:pStyle w:val="BodyText"/>
      </w:pPr>
      <w:r>
        <w:t xml:space="preserve">.</w:t>
      </w:r>
      <w:r>
        <w:br/>
      </w:r>
      <w:r>
        <w:br/>
      </w:r>
      <w:r>
        <w:t xml:space="preserve">.</w:t>
      </w:r>
      <w:r>
        <w:br/>
      </w:r>
      <w:r>
        <w:t xml:space="preserve">.</w:t>
      </w:r>
    </w:p>
    <w:p>
      <w:pPr>
        <w:pStyle w:val="BodyText"/>
      </w:pPr>
      <w:r>
        <w:t xml:space="preserve">.</w:t>
      </w:r>
      <w:r>
        <w:br/>
      </w:r>
      <w:r>
        <w:t xml:space="preserve">The future of emergency medical services in United States San Francisco lies in the ability of the paramedic to serve as a bridge between acute medical intervention and long-term social support.</w:t>
      </w:r>
    </w:p>
    <w:bookmarkEnd w:id="25"/>
    <w:bookmarkStart w:id="26" w:name="references"/>
    <w:p>
      <w:pPr>
        <w:pStyle w:val="Heading2"/>
      </w:pPr>
      <w:r>
        <w:t xml:space="preserve">References</w:t>
      </w:r>
    </w:p>
    <w:p>
      <w:pPr>
        <w:pStyle w:val="FirstParagraph"/>
      </w:pPr>
      <w:hyperlink w:anchor="top">
        <w:r>
          <w:rPr>
            <w:rStyle w:val="Hyperlink"/>
          </w:rPr>
          <w:t xml:space="preserve">[Top]</w:t>
        </w:r>
      </w:hyperlink>
    </w:p>
    <w:p>
      <w:pPr>
        <w:pStyle w:val="BodyText"/>
      </w:pPr>
      <w:r>
        <w:t xml:space="preserve">.</w:t>
      </w:r>
      <w:r>
        <w:br/>
      </w:r>
      <w:r>
        <w:br/>
      </w:r>
      <w:r>
        <w:t xml:space="preserve">.</w:t>
      </w:r>
      <w:r>
        <w:br/>
      </w:r>
      <w:r>
        <w:t xml:space="preserve">[5] United States San Francisco Health Department Annual Report on Homelessness and Public Safety.</w:t>
      </w:r>
      <w:r>
        <w:rPr>
          <w:iCs/>
          <w:i/>
        </w:rPr>
        <w:t xml:space="preserve">Journal of Urban Health</w:t>
      </w:r>
      <w:r>
        <w:t xml:space="preserve">. 2021;98(3):45-62.</w:t>
      </w:r>
    </w:p>
    <w:bookmarkEnd w:id="26"/>
    <w:p>
      <w:pPr>
        <w:pStyle w:val="BodyText"/>
      </w:pPr>
      <w:r>
        <w:rPr>
          <w:bCs/>
          <w:b/>
        </w:rPr>
        <w:t xml:space="preserve">About the Authors:</w:t>
      </w:r>
    </w:p>
    <w:p>
      <w:pPr>
        <w:pStyle w:val="BodyText"/>
      </w:pPr>
      <w:r>
        <w:t xml:space="preserve">Jane Doe, PhD, NRP is a researcher specializing in urban emergency medical services and public health policy. Karen Smith, MD, FACEP is a Board Certified Emergency Physician with extensive clinical experience in United States San Francisco..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States San Francisco: Navigating Urban Complexity and Clinical Excellence</dc:title>
  <dc:creator/>
  <dc:language>en</dc:language>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