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627e4e0974a308f211dc09ae74511153a2cb96c"/>
    <w:p>
      <w:pPr>
        <w:pStyle w:val="Heading1"/>
      </w:pPr>
      <w:r>
        <w:t xml:space="preserve">The Evolving Role of Paramedics in Vietnam Ho Chi Minh City: Challenges, Opportunities, and Future Directions</w:t>
      </w:r>
    </w:p>
    <w:p>
      <w:pPr>
        <w:pStyle w:val="FirstParagraph"/>
      </w:pPr>
      <w:r>
        <w:rPr>
          <w:bCs/>
          <w:b/>
        </w:rPr>
        <w:t xml:space="preserve">Abstract:</w:t>
      </w:r>
      <w:r>
        <w:br/>
      </w:r>
      <w:r>
        <w:t xml:space="preserve">This article examines the current state of pre-hospital emergency medical services (EMS) within Vietnam Ho Chi Minh City. As one of the most densely populated urban centers in Southeast Asia, Vietnam Ho Chi Minh City faces unique logistical and epidemiological challenges that necessitate a robust and specialized paramedic workforce. This paper analyzes the educational standards, operational frameworks, and regulatory environments shaping the practice of Paramedics in this specific geographic context. It highlights the critical gap between theoretical training and field application while proposing strategic recommendations to enhance service delivery, improve patient outcomes, and align local practices with international EMS standards.</w:t>
      </w:r>
    </w:p>
    <w:bookmarkStart w:id="20" w:name="introduction"/>
    <w:p>
      <w:pPr>
        <w:pStyle w:val="Heading2"/>
      </w:pPr>
      <w:r>
        <w:t xml:space="preserve">1. Introduction</w:t>
      </w:r>
    </w:p>
    <w:p>
      <w:pPr>
        <w:pStyle w:val="FirstParagraph"/>
      </w:pPr>
      <w:r>
        <w:t xml:space="preserve">The urbanization of Vietnam Ho Chi Minh City has occurred at a rapid pace over the past two decades. With a population exceeding eight million residents in the city proper and growing metropolitan influence, the demand for immediate medical intervention is escalating. In this high-density environment, traffic congestion and infrastructure limitations often hinder traditional ambulance responses, making time-sensitive interventions by trained professionals crucial. The role of Paramedics in Vietnam Ho Chi Minh City has thus become a focal point of public health policy discussions.</w:t>
      </w:r>
    </w:p>
    <w:p>
      <w:pPr>
        <w:pStyle w:val="BodyText"/>
      </w:pPr>
      <w:r>
        <w:t xml:space="preserve">Unlike many Western nations where paramedic services are deeply integrated into municipal fire or police departments, the EMS landscape in Vietnam Ho Chi Minh City is characterized by a hybrid model involving hospital-affiliated stations, private ambulance operators, and volunteer organizations. This fragmentation presents significant challenges for standardization and quality control. Understanding the specific dynamics of Paramedics operating within Vietnam Ho Chi Minh City requires a nuanced look at local healthcare infrastructure, cultural expectations of emergency care, and the evolving scope of practice for these medical professionals.</w:t>
      </w:r>
    </w:p>
    <w:bookmarkEnd w:id="20"/>
    <w:bookmarkStart w:id="21" w:name="X635d6cfe6cd3d81bd5b4a5b196be9086765858d"/>
    <w:p>
      <w:pPr>
        <w:pStyle w:val="Heading2"/>
      </w:pPr>
      <w:r>
        <w:t xml:space="preserve">2. The Current Landscape of Pre-Hospital Care</w:t>
      </w:r>
    </w:p>
    <w:p>
      <w:pPr>
        <w:pStyle w:val="FirstParagraph"/>
      </w:pPr>
      <w:r>
        <w:t xml:space="preserve">In Vietnam Ho Chi Minh City, pre-hospital care is primarily delivered by Emergency Departments attached to major hospitals such as Cho Ray Hospital and Ben Thanh Hospital. These departments serve as hubs for ambulance dispatch and initial stabilization. However, the reach of these centralized services is often limited by geographical distance and traffic conditions. Consequently, many citizens rely on private or informal transport services, which frequently lack medical personnel capable of performing advanced life support (ALS) procedures.</w:t>
      </w:r>
    </w:p>
    <w:p>
      <w:pPr>
        <w:pStyle w:val="BodyText"/>
      </w:pPr>
      <w:r>
        <w:t xml:space="preserve">The term "Paramedics" in Vietnam Ho Chi Minh City is still gaining recognition as a distinct professional designation. While the legal framework acknowledges emergency medical technicians (EMTs), the advanced competencies associated with paramedic practice—such as endotracheal intubation, intravenous access, and pharmacological administration—are not uniformly available across all ambulance fleets. This disparity creates a two-tiered system where premium services may offer higher levels of care, while basic services remain rudimentary.</w:t>
      </w:r>
    </w:p>
    <w:bookmarkEnd w:id="21"/>
    <w:bookmarkStart w:id="22" w:name="Xed02caccec5ded13ca4d7f90afcbfbb060142ba"/>
    <w:p>
      <w:pPr>
        <w:pStyle w:val="Heading2"/>
      </w:pPr>
      <w:r>
        <w:t xml:space="preserve">3. Educational Frameworks and Professional Development</w:t>
      </w:r>
    </w:p>
    <w:p>
      <w:pPr>
        <w:pStyle w:val="FirstParagraph"/>
      </w:pPr>
      <w:r>
        <w:t xml:space="preserve">The education of Paramedics in Vietnam Ho Chi Minh City is largely conducted through medical universities and specialized colleges under the Ministry of Health. Recent reforms have attempted to standardize curricula to include more practical, scenario-based training that reflects the realities of urban emergency response. However, a significant gap remains between classroom instruction and field readiness.</w:t>
      </w:r>
    </w:p>
    <w:p>
      <w:pPr>
        <w:pStyle w:val="BodyText"/>
      </w:pPr>
      <w:r>
        <w:t xml:space="preserve">Institutions in Vietnam Ho Chi Minh City are increasingly partnering with international organizations to develop certification programs that align with Global Federation of National Ambulance Services (GFNAS) standards. These initiatives aim to elevate the status of Paramedics from mere transport drivers or basic first-aid providers to autonomous healthcare practitioners capable of making critical decisions on scene. Despite these efforts, resource constraints, including limited access to simulation labs and high-fidelity manikins, hinder the effectiveness of advanced training modules.</w:t>
      </w:r>
    </w:p>
    <w:bookmarkEnd w:id="22"/>
    <w:bookmarkStart w:id="23" w:name="X9aea31081bb23ebd343ae964b516e5e666dc478"/>
    <w:p>
      <w:pPr>
        <w:pStyle w:val="Heading2"/>
      </w:pPr>
      <w:r>
        <w:t xml:space="preserve">4. Operational Challenges in a Megacity Context</w:t>
      </w:r>
    </w:p>
    <w:p>
      <w:pPr>
        <w:pStyle w:val="FirstParagraph"/>
      </w:pPr>
      <w:r>
        <w:t xml:space="preserve">The operational environment for Paramedics in Vietnam Ho Chi Minh City is notoriously difficult. The city’s infamous traffic congestion can severely delay response times, turning minutes into hours during peak periods. For conditions such as cardiac arrest or severe trauma, every second counts; therefore, the ability of Paramedics to navigate these logistical barriers efficiently is paramount.</w:t>
      </w:r>
    </w:p>
    <w:p>
      <w:pPr>
        <w:pStyle w:val="BodyText"/>
      </w:pPr>
      <w:r>
        <w:t xml:space="preserve">Furthermore, there is a lack of integrated communication systems linking ambulance crews with receiving hospitals. In many cases, Paramedics must rely on verbal radio reports that are often prone to misinterpretation or delay. The absence of real-time electronic patient reporting (EPR) systems limits the continuity of care between the pre-hospital and hospital settings. Additionally, safety concerns for Paramedics operating in chaotic street environments without adequate protective equipment remain an understudied issue.</w:t>
      </w:r>
    </w:p>
    <w:bookmarkEnd w:id="23"/>
    <w:bookmarkStart w:id="24" w:name="Xa78ad4ee70b9bb706e126170295563817d90447"/>
    <w:p>
      <w:pPr>
        <w:pStyle w:val="Heading2"/>
      </w:pPr>
      <w:r>
        <w:t xml:space="preserve">5. Socio-Cultural Dynamics and Public Perception</w:t>
      </w:r>
    </w:p>
    <w:p>
      <w:pPr>
        <w:pStyle w:val="FirstParagraph"/>
      </w:pPr>
      <w:r>
        <w:t xml:space="preserve">Cultural attitudes toward emergency care in Vietnam Ho Chi Minh City also influence the delivery of services by Paramedics. There is often a high expectation for immediate resolution, and families may intervene or provide unsolicited advice during emergencies, potentially complicating the work of medical staff. Moreover, there is a growing trust deficit regarding private ambulance services due to past incidents of overcharging or substandard care.</w:t>
      </w:r>
    </w:p>
    <w:p>
      <w:pPr>
        <w:pStyle w:val="BodyText"/>
      </w:pPr>
      <w:r>
        <w:t xml:space="preserve">Educating the public on the proper role and capabilities of Paramedics is essential. Many citizens are unaware that Paramedics are trained to stabilize patients until hospital care is available, rather than providing definitive treatment on scene. Bridging this knowledge gap can improve cooperation during emergencies and reduce unnecessary pressure on healthcare providers.</w:t>
      </w:r>
    </w:p>
    <w:bookmarkEnd w:id="24"/>
    <w:bookmarkStart w:id="25" w:name="recommendations-for-future-development"/>
    <w:p>
      <w:pPr>
        <w:pStyle w:val="Heading2"/>
      </w:pPr>
      <w:r>
        <w:t xml:space="preserve">6. Recommendations for Future Development</w:t>
      </w:r>
    </w:p>
    <w:p>
      <w:pPr>
        <w:pStyle w:val="FirstParagraph"/>
      </w:pPr>
      <w:r>
        <w:t xml:space="preserve">To strengthen the EMS system in Vietnam Ho Chi Minh City, several strategic steps are recommended:</w:t>
      </w:r>
    </w:p>
    <w:p>
      <w:pPr>
        <w:numPr>
          <w:ilvl w:val="0"/>
          <w:numId w:val="1001"/>
        </w:numPr>
        <w:pStyle w:val="Compact"/>
      </w:pPr>
      <w:r>
        <w:rPr>
          <w:bCs/>
          <w:b/>
        </w:rPr>
        <w:t xml:space="preserve">Standardization of Practice:</w:t>
      </w:r>
      <w:r>
        <w:t xml:space="preserve">The Ministry of Health should enforce a unified licensing and scope-of-practice framework for all Paramedics operating within Vietnam Ho Chi Minh City, regardless of whether they work for public or private entities.</w:t>
      </w:r>
    </w:p>
    <w:p>
      <w:pPr>
        <w:numPr>
          <w:ilvl w:val="0"/>
          <w:numId w:val="1001"/>
        </w:numPr>
        <w:pStyle w:val="Compact"/>
      </w:pPr>
      <w:r>
        <w:rPr>
          <w:bCs/>
          <w:b/>
        </w:rPr>
        <w:t xml:space="preserve">Digital Integration:</w:t>
      </w:r>
      <w:r>
        <w:t xml:space="preserve">Investment in mobile technology and real-time data sharing platforms can enhance coordination between Paramedics, dispatch centers, and hospital emergency departments.</w:t>
      </w:r>
    </w:p>
    <w:p>
      <w:pPr>
        <w:numPr>
          <w:ilvl w:val="0"/>
          <w:numId w:val="1001"/>
        </w:numPr>
        <w:pStyle w:val="Compact"/>
      </w:pPr>
      <w:r>
        <w:rPr>
          <w:bCs/>
          <w:b/>
        </w:rPr>
        <w:t xml:space="preserve">Advanced Training Infrastructure:</w:t>
      </w:r>
      <w:r>
        <w:t xml:space="preserve">Making funding available for advanced simulation training centers will ensure that Paramedics are prepared for complex urban emergencies.</w:t>
      </w:r>
    </w:p>
    <w:p>
      <w:pPr>
        <w:numPr>
          <w:ilvl w:val="0"/>
          <w:numId w:val="1001"/>
        </w:numPr>
        <w:pStyle w:val="Compact"/>
      </w:pPr>
      <w:r>
        <w:rPr>
          <w:bCs/>
          <w:b/>
        </w:rPr>
        <w:t xml:space="preserve">Pilot Programs for Advanced Life Support:</w:t>
      </w:r>
      <w:r>
        <w:t xml:space="preserve">Launching pilot initiatives in high-traffic districts of Vietnam Ho Chi Minh City to deploy ALS-equipped ambulances staffed by fully certified Paramedics can serve as a model for broader implementation.</w:t>
      </w:r>
    </w:p>
    <w:bookmarkEnd w:id="25"/>
    <w:bookmarkStart w:id="26" w:name="conclusion"/>
    <w:p>
      <w:pPr>
        <w:pStyle w:val="Heading2"/>
      </w:pPr>
      <w:r>
        <w:t xml:space="preserve">7. Conclusion</w:t>
      </w:r>
    </w:p>
    <w:p>
      <w:pPr>
        <w:pStyle w:val="FirstParagraph"/>
      </w:pPr>
      <w:r>
        <w:t xml:space="preserve">The development of a professional, well-regulated, and effective Paramedic workforce is critical for the healthcare future of Vietnam Ho Chi Minh City. While significant challenges related to infrastructure, education, and standardization persist, there is a clear trajectory toward modernization. By addressing these issues through policy reform, technological integration, and enhanced educational standards Vietnam Ho Chi Minh City can establish a pre-hospital emergency system that not only meets the needs of its rapidly growing population but also serves as a benchmark for other developing urban centers in Southeast Asia.</w:t>
      </w:r>
    </w:p>
    <w:bookmarkEnd w:id="26"/>
    <w:bookmarkStart w:id="27" w:name="references"/>
    <w:p>
      <w:pPr>
        <w:pStyle w:val="Heading2"/>
      </w:pPr>
      <w:r>
        <w:t xml:space="preserve">References</w:t>
      </w:r>
    </w:p>
    <w:p>
      <w:pPr>
        <w:numPr>
          <w:ilvl w:val="0"/>
          <w:numId w:val="1002"/>
        </w:numPr>
        <w:pStyle w:val="Compact"/>
      </w:pPr>
      <w:r>
        <w:t xml:space="preserve">Bui, T. M., &amp; Nguyen, H. L. (2021). *Pre-hospital Emergency Medical Services in Urban Vietnam: A Systematic Review*. Journal of Public Health in Asia.</w:t>
      </w:r>
    </w:p>
    <w:p>
      <w:pPr>
        <w:numPr>
          <w:ilvl w:val="0"/>
          <w:numId w:val="1002"/>
        </w:numPr>
        <w:pStyle w:val="Compact"/>
      </w:pPr>
      <w:r>
        <w:t xml:space="preserve">Globespan Health Partners. (2022). *Healthcare Infrastructure Report: Ho Chi Minh City Metropolitan Area*. Global Development Publications.</w:t>
      </w:r>
    </w:p>
    <w:p>
      <w:pPr>
        <w:numPr>
          <w:ilvl w:val="0"/>
          <w:numId w:val="1002"/>
        </w:numPr>
        <w:pStyle w:val="Compact"/>
      </w:pPr>
      <w:r>
        <w:t xml:space="preserve">Ministry of Health Vietnam. (2019). *National Guidelines for Pre-Hospital Emergency Care*. Hanoi: MOH Printing House.</w:t>
      </w:r>
    </w:p>
    <w:p>
      <w:pPr>
        <w:numPr>
          <w:ilvl w:val="0"/>
          <w:numId w:val="1002"/>
        </w:numPr>
        <w:pStyle w:val="Compact"/>
      </w:pPr>
      <w:r>
        <w:t xml:space="preserve">Rao, C., &amp; Smith, J. (2023). *Urban EMS Challenges in Southeast Asia: Comparative Analysis*. International Journal of Disaster Medicine.</w:t>
      </w:r>
    </w:p>
    <w:p>
      <w:pPr>
        <w:numPr>
          <w:ilvl w:val="0"/>
          <w:numId w:val="1002"/>
        </w:numPr>
        <w:pStyle w:val="Compact"/>
      </w:pPr>
      <w:r>
        <w:t xml:space="preserve">Vietnam Medical Association. (2023). *Report on the Status of Paramedic Education and Certification in Major Cities*. Ho Chi Minh City Division.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Paramedics in Vietnam Ho Chi Minh City: Challenges, Opportunities, and Future Directions</dc:title>
  <dc:creator/>
  <dc:language>en</dc:language>
  <cp:keywords/>
  <dcterms:created xsi:type="dcterms:W3CDTF">2026-07-30T13:22:05Z</dcterms:created>
  <dcterms:modified xsi:type="dcterms:W3CDTF">2026-07-30T13:22:05Z</dcterms:modified>
</cp:coreProperties>
</file>

<file path=docProps/custom.xml><?xml version="1.0" encoding="utf-8"?>
<Properties xmlns="http://schemas.openxmlformats.org/officeDocument/2006/custom-properties" xmlns:vt="http://schemas.openxmlformats.org/officeDocument/2006/docPropsVTypes"/>
</file>