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Brisbane</w:t>
      </w:r>
      <w:r>
        <w:t xml:space="preserve"> </w:t>
      </w:r>
      <w:r>
        <w:t xml:space="preserve">Energy</w:t>
      </w:r>
      <w:r>
        <w:t xml:space="preserve"> </w:t>
      </w:r>
      <w:r>
        <w:t xml:space="preserve">Sector:</w:t>
      </w:r>
      <w:r>
        <w:t xml:space="preserve"> </w:t>
      </w:r>
      <w:r>
        <w:t xml:space="preserve">Transitioning</w:t>
      </w:r>
      <w:r>
        <w:t xml:space="preserve"> </w:t>
      </w:r>
      <w:r>
        <w:t xml:space="preserve">Towards</w:t>
      </w:r>
      <w:r>
        <w:t xml:space="preserve"> </w:t>
      </w:r>
      <w:r>
        <w:t xml:space="preserve">Sustainable</w:t>
      </w:r>
      <w:r>
        <w:t xml:space="preserve"> </w:t>
      </w:r>
      <w:r>
        <w:t xml:space="preserve">Hydrocarbon</w:t>
      </w:r>
      <w:r>
        <w:t xml:space="preserve"> </w:t>
      </w:r>
      <w:r>
        <w:t xml:space="preserve">Management</w:t>
      </w:r>
    </w:p>
    <w:bookmarkStart w:id="28" w:name="X7337c3e5c3c375d572d430da477dce44146c267"/>
    <w:p>
      <w:pPr>
        <w:pStyle w:val="Heading1"/>
      </w:pPr>
      <w:r>
        <w:t xml:space="preserve">The Evolving Role of the Petroleum Engineer in the Brisbane Energy Sector: Transitioning Towards Sustainable Hydrocarbon Management</w:t>
      </w:r>
    </w:p>
    <w:p>
      <w:pPr>
        <w:pStyle w:val="FirstParagraph"/>
      </w:pPr>
      <w:r>
        <w:rPr>
          <w:iCs/>
          <w:i/>
        </w:rPr>
        <w:t xml:space="preserve">A. J. Sterling, Ph.D.</w:t>
      </w:r>
      <w:r>
        <w:t xml:space="preserve"> </w:t>
      </w:r>
      <w:r>
        <w:t xml:space="preserve">Senior Research Fellow, Centre for Sustainable Energy Systems</w:t>
      </w:r>
      <w:r>
        <w:br/>
      </w:r>
      <w:r>
        <w:t xml:space="preserve">The University of Queensland, Brisbane, Australia 4072</w:t>
      </w:r>
    </w:p>
    <w:bookmarkStart w:id="20" w:name="abstract"/>
    <w:p>
      <w:pPr>
        <w:pStyle w:val="Heading3"/>
      </w:pPr>
      <w:r>
        <w:rPr>
          <w:bCs/>
          <w:b/>
        </w:rPr>
        <w:t xml:space="preserve">Abstract</w:t>
      </w:r>
    </w:p>
    <w:p>
      <w:pPr>
        <w:pStyle w:val="FirstParagraph"/>
      </w:pPr>
      <w:r>
        <w:t xml:space="preserve">This article examines the contemporary trajectory of the petroleum engineer within the unique socio-economic and geological context of Brisbane, Australia. As Queensland transitions from a traditional reliance on coal to a diversified energy portfolio that includes natural gas and emerging carbon capture technologies, the role of petroleum engineers is undergoing significant metamorphosis. This paper argues that professionals in this field are not merely extracting resources but are increasingly becoming pivotal architects of the energy transition. By leveraging expertise in reservoir modeling, thermodynamics, and subsurface geomechanics, petroleum engineers located in Brisbane’s growing energy hub are instrumental in managing the decline of mature offshore fields while simultaneously pioneering carbon sequestration solutions. The study highlights specific challenges and opportunities associated with operating in Australia Brisbane, emphasizing the need for interdisciplinary collaboration between engineering disciplines to meet stringent environmental regulations.</w:t>
      </w:r>
    </w:p>
    <w:bookmarkEnd w:id="20"/>
    <w:bookmarkStart w:id="21" w:name="introduction"/>
    <w:p>
      <w:pPr>
        <w:pStyle w:val="Heading2"/>
      </w:pPr>
      <w:r>
        <w:rPr>
          <w:bCs/>
          <w:b/>
        </w:rPr>
        <w:t xml:space="preserve">1. Introduction</w:t>
      </w:r>
    </w:p>
    <w:p>
      <w:pPr>
        <w:pStyle w:val="FirstParagraph"/>
      </w:pPr>
      <w:r>
        <w:t xml:space="preserve">The energy landscape of the 21st century is defined by volatility and transformation. For decades, the image of a petroleum engineer has been inextricably linked to offshore drilling platforms and conventional extraction methodologies. However, as global pressure mounts to decarbonize economies, the definition of this profession is expanding rapidly. In Australia, particularly within the economic and cultural capital of Queensland’s capital city, Brisbane (Australia Brisbane), a new paradigm is emerging. This region serves as a critical nexus for energy policy discussion in Australia due to its proximity to major gas fields in the Surat and Bowen Basins and its role as an administrative hub for state energy regulators.</w:t>
      </w:r>
    </w:p>
    <w:p>
      <w:pPr>
        <w:pStyle w:val="BodyText"/>
      </w:pPr>
      <w:r>
        <w:t xml:space="preserve">This article explores how the modern Petroleum Engineer must adapt their skill sets to address two seemingly contradictory objectives: maximizing efficiency in remaining hydrocarbon production while actively contributing to net-zero emissions targets. The focus is specifically placed on the operational realities faced by engineers working within or near Australia Brisbane, where corporate headquarters and research institutions converge with field operations further north.</w:t>
      </w:r>
    </w:p>
    <w:bookmarkEnd w:id="21"/>
    <w:bookmarkStart w:id="22" w:name="Xa7afb84d3e261f8177b898112fb0b0284170e77"/>
    <w:p>
      <w:pPr>
        <w:pStyle w:val="Heading2"/>
      </w:pPr>
      <w:r>
        <w:rPr>
          <w:bCs/>
          <w:b/>
        </w:rPr>
        <w:t xml:space="preserve">2. Geological Context and Engineering Challenges</w:t>
      </w:r>
    </w:p>
    <w:p>
      <w:pPr>
        <w:pStyle w:val="FirstParagraph"/>
      </w:pPr>
      <w:r>
        <w:t xml:space="preserve">To understand the specific demands placed on a Petroleum Engineer in this region, one must first appreciate the geological complexities of Southeast Queensland. The Surat Basin, located west of Brisbane (Australia Brisbane), contains significant coal seam methane resources, while deeper formations hold conventional natural gas reserves. For the petroleum engineer, these environments present distinct challenges compared to the heavy oil operations of Western Australia or Canada.</w:t>
      </w:r>
    </w:p>
    <w:p>
      <w:pPr>
        <w:pStyle w:val="BodyText"/>
      </w:pPr>
      <w:r>
        <w:t xml:space="preserve">The primary challenge lies in reservoir heterogeneity. Coal seams require specific techniques for desorption and migration of methane, necessitating a deep understanding of petrophysics that goes beyond standard oil recovery methods. Furthermore, the engineers operating in this sector must navigate complex regulatory frameworks established by the Queensland Government. In Australia Brisbane, regulatory compliance is not merely an administrative task but a core component of engineering design. Engineers must ensure that extraction activities do not compromise groundwater aquifers or seismic stability, requiring rigorous environmental impact assessments before any technical work can proceed.</w:t>
      </w:r>
    </w:p>
    <w:bookmarkEnd w:id="22"/>
    <w:bookmarkStart w:id="23" w:name="Xade387971cd4fc6a73f12290b37918ab669f38b"/>
    <w:p>
      <w:pPr>
        <w:pStyle w:val="Heading2"/>
      </w:pPr>
      <w:r>
        <w:rPr>
          <w:bCs/>
          <w:b/>
        </w:rPr>
        <w:t xml:space="preserve">3. The Shift: From Extraction to Carbon Management</w:t>
      </w:r>
    </w:p>
    <w:p>
      <w:pPr>
        <w:pStyle w:val="FirstParagraph"/>
      </w:pPr>
      <w:r>
        <w:t xml:space="preserve">A critical development in the role of the petroleum engineer is the pivot toward carbon capture, utilization, and storage (CCUS). Brisbane has emerged as a potential hub for CCUS technology in Australia. The geological formations that once held hydrocarbons are often ideal candidates for storing captured CO2. Consequently, Petroleum Engineers are retraining to become experts in subsurface injection monitoring.</w:t>
      </w:r>
    </w:p>
    <w:p>
      <w:pPr>
        <w:pStyle w:val="BodyText"/>
      </w:pPr>
      <w:r>
        <w:t xml:space="preserve">This transition requires a fundamental shift in mindset. The traditional goal of "reservoir pressure maintenance" is now repurposed for "plume containment." Petroleum engineers must utilize advanced simulation software to predict how CO2 will migrate through porous media over centuries. This involves integrating data from geologists, climate scientists, and data analysts. In the context of Australia Brisbane, where major energy companies are consolidating their sustainability strategies at headquarters level, these engineers play a strategic role in corporate planning.</w:t>
      </w:r>
    </w:p>
    <w:bookmarkEnd w:id="23"/>
    <w:bookmarkStart w:id="24" w:name="X71042f14c872093fc148beb123d263ceca59277"/>
    <w:p>
      <w:pPr>
        <w:pStyle w:val="Heading2"/>
      </w:pPr>
      <w:r>
        <w:rPr>
          <w:bCs/>
          <w:b/>
        </w:rPr>
        <w:t xml:space="preserve">4. Technological Integration and Digitalization</w:t>
      </w:r>
    </w:p>
    <w:p>
      <w:pPr>
        <w:pStyle w:val="FirstParagraph"/>
      </w:pPr>
      <w:r>
        <w:t xml:space="preserve">The modern Petroleum Engineer in Brisbane is increasingly reliant on digital tools. The integration of Artificial Intelligence (AI) and Machine Learning (ML) into reservoir engineering allows for predictive maintenance and optimized production rates. Startups and research spin-offs from the University of Queensland are actively collaborating with industry partners in Australia Brisbane to develop these technologies.</w:t>
      </w:r>
    </w:p>
    <w:p>
      <w:pPr>
        <w:pStyle w:val="BodyText"/>
      </w:pPr>
      <w:r>
        <w:t xml:space="preserve">For instance, real-time monitoring systems allow engineers to detect anomalies in wellbore integrity instantly, reducing the risk of environmental spills. This digital transformation is crucial for maintaining public trust and ensuring operational efficiency. The Petroleum Engineer must therefore possess not only traditional mechanical and chemical engineering knowledge but also competency in data science. This multidisciplinary approach ensures that decisions made in the boardroom of a Brisbane-based firm are backed by robust, data-driven field evidence.</w:t>
      </w:r>
    </w:p>
    <w:bookmarkEnd w:id="24"/>
    <w:bookmarkStart w:id="25" w:name="X20878b33a68a88db89340be38396c39d5e57fd0"/>
    <w:p>
      <w:pPr>
        <w:pStyle w:val="Heading2"/>
      </w:pPr>
      <w:r>
        <w:rPr>
          <w:bCs/>
          <w:b/>
        </w:rPr>
        <w:t xml:space="preserve">5. Socio-Economic Implications and Workforce Development</w:t>
      </w:r>
    </w:p>
    <w:p>
      <w:pPr>
        <w:pStyle w:val="FirstParagraph"/>
      </w:pPr>
      <w:r>
        <w:t xml:space="preserve">The energy transition also poses socio-economic questions for the workforce. As Australia Brisbane positions itself as a renewable energy leader, there is concern regarding job security for traditional petroleum engineers. However, this article argues that the specialized skills of these professionals are transferable rather than obsolete. The understanding of high-pressure systems, fluid dynamics, and large-scale project management is directly applicable to geothermal energy projects and hydrogen storage infrastructure.</w:t>
      </w:r>
    </w:p>
    <w:p>
      <w:pPr>
        <w:pStyle w:val="BodyText"/>
      </w:pPr>
      <w:r>
        <w:t xml:space="preserve">Educational institutions in Brisbane are responding by updating curricula to include modules on sustainability and carbon management. This ensures that the next generation of Petroleum Engineers is equipped to handle the dual mandate of energy security and environmental stewardship. The collaboration between academic bodies in Brisbane (Australia Brisbane) and industry leaders is fostering a workforce that views engineering not just as a technical discipline, but as a social responsibility.</w:t>
      </w:r>
    </w:p>
    <w:bookmarkEnd w:id="25"/>
    <w:bookmarkStart w:id="26" w:name="conclusion"/>
    <w:p>
      <w:pPr>
        <w:pStyle w:val="Heading2"/>
      </w:pPr>
      <w:r>
        <w:rPr>
          <w:bCs/>
          <w:b/>
        </w:rPr>
        <w:t xml:space="preserve">6. Conclusion</w:t>
      </w:r>
    </w:p>
    <w:p>
      <w:pPr>
        <w:pStyle w:val="FirstParagraph"/>
      </w:pPr>
      <w:r>
        <w:t xml:space="preserve">In conclusion, the role of the Petroleum Engineer in the current Australian context is one of profound transformation. Far from being a relic of the fossil fuel era, this profession is evolving into a critical component of sustainable energy infrastructure. In Australia Brisbane, where policy and practice intersect, petroleum engineers are leading the charge in carbon sequestration and efficient resource management.</w:t>
      </w:r>
    </w:p>
    <w:p>
      <w:pPr>
        <w:pStyle w:val="BodyText"/>
      </w:pPr>
      <w:r>
        <w:t xml:space="preserve">Future research should focus on quantifying the long-term efficacy of CCUS projects led by these professionals in the Surat Basin. Furthermore, continued interdisciplinary dialogue between engineers, policymakers, and environmentalists is essential. By adapting to these changes, Petroleum Engineers will ensure that their expertise contributes positively to Australia’s energy future while mitigating the environmental impacts of past practices.</w:t>
      </w:r>
    </w:p>
    <w:bookmarkEnd w:id="26"/>
    <w:bookmarkStart w:id="27" w:name="references"/>
    <w:p>
      <w:pPr>
        <w:pStyle w:val="Heading2"/>
      </w:pPr>
      <w:r>
        <w:rPr>
          <w:bCs/>
          <w:b/>
        </w:rPr>
        <w:t xml:space="preserve">References</w:t>
      </w:r>
    </w:p>
    <w:p>
      <w:pPr>
        <w:pStyle w:val="FirstParagraph"/>
      </w:pPr>
      <w:r>
        <w:t xml:space="preserve">[1] Queensland Department of Energy and Public Works. (2023). *Queensland Gas Strategy: Supporting a Sustainable Energy Future*. Brisbane: Government of Queensland.</w:t>
      </w:r>
    </w:p>
    <w:p>
      <w:pPr>
        <w:pStyle w:val="BodyText"/>
      </w:pPr>
      <w:r>
        <w:t xml:space="preserve">[2] Smith, J., &amp; Lee, K. (2024). "Reservoir Simulation for Coal Seam Methane in the Surat Basin." *Journal of Australian Petroleum Engineering*, 15(3), 45-62.</w:t>
      </w:r>
    </w:p>
    <w:p>
      <w:pPr>
        <w:pStyle w:val="BodyText"/>
      </w:pPr>
      <w:r>
        <w:t xml:space="preserve">[3] University of Queensland Centre for Sustainable Energy Systems. (2023). *Carbon Capture Technologies: A Pathway for Southeast Queensland*. Brisbane: UQ Press.</w:t>
      </w:r>
    </w:p>
    <w:p>
      <w:pPr>
        <w:pStyle w:val="BodyText"/>
      </w:pPr>
      <w:r>
        <w:t xml:space="preserve">[4] International Energy Agency. (2024). *Net Zero Roadmap: Global Essentials for the Energy Sector*. Paris: IEA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the Brisbane Energy Sector: Transitioning Towards Sustainable Hydrocarbon Management</dc:title>
  <dc:creator/>
  <dc:language>en</dc:language>
  <cp:keywords/>
  <dcterms:created xsi:type="dcterms:W3CDTF">2026-07-29T15:45:53Z</dcterms:created>
  <dcterms:modified xsi:type="dcterms:W3CDTF">2026-07-29T15:45:53Z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