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r>
        <w:t xml:space="preserve"> </w:t>
      </w:r>
      <w:r>
        <w:t xml:space="preserve">Canada</w:t>
      </w:r>
    </w:p>
    <w:bookmarkStart w:id="27" w:name="X472158114116104f783c486d868aebcbf56d872"/>
    <w:p>
      <w:pPr>
        <w:pStyle w:val="Heading1"/>
      </w:pPr>
      <w:r>
        <w:t xml:space="preserve">The Evolving Role of Petroleum Engineers in the Energy Transition:</w:t>
      </w:r>
      <w:r>
        <w:br/>
      </w:r>
      <w:r>
        <w:t xml:space="preserve">A Case Study of Toronto, Canada</w:t>
      </w:r>
    </w:p>
    <w:p>
      <w:pPr>
        <w:pStyle w:val="FirstParagraph"/>
      </w:pPr>
      <w:r>
        <w:rPr>
          <w:bCs/>
          <w:b/>
        </w:rPr>
        <w:t xml:space="preserve">Author:</w:t>
      </w:r>
      <w:r>
        <w:t xml:space="preserve"> </w:t>
      </w:r>
      <w:r>
        <w:t xml:space="preserve">Dr. Alex Mercer</w:t>
      </w:r>
      <w:r>
        <w:br/>
      </w:r>
      <w:r>
        <w:rPr>
          <w:bCs/>
          <w:b/>
        </w:rPr>
        <w:t xml:space="preserve">Affiliation:</w:t>
      </w:r>
      <w:r>
        <w:t xml:space="preserve"> </w:t>
      </w:r>
      <w:r>
        <w:t xml:space="preserve">Department of Engineering and Applied Science, University of Toronto</w:t>
      </w:r>
      <w:r>
        <w:br/>
      </w:r>
      <w:r>
        <w:rPr>
          <w:bCs/>
          <w:b/>
        </w:rPr>
        <w:t xml:space="preserve">Date:</w:t>
      </w:r>
      <w:r>
        <w:t xml:space="preserve"> </w:t>
      </w:r>
      <w:r>
        <w:t xml:space="preserve">October 24, 2023</w:t>
      </w:r>
    </w:p>
    <w:bookmarkStart w:id="20" w:name="abstract1.-introduction"/>
    <w:p>
      <w:pPr>
        <w:pStyle w:val="Heading2"/>
      </w:pPr>
      <w:r>
        <w:t xml:space="preserve">Abstract1. Introduction</w:t>
      </w:r>
    </w:p>
    <w:p>
      <w:pPr>
        <w:pStyle w:val="FirstParagraph"/>
      </w:pPr>
      <w:r>
        <w:t xml:space="preserve">The global energy landscape is undergoing a paradigm shift driven by climate change imperatives and policy frameworks aimed at achieving net-zero emissions by 2050. For decades, the petroleum engineer has been synonymous with hydrocarbon extraction, a role deeply embedded in the industrial identity of Canada, particularly in Alberta and Saskatchewan. However, as national policies tighten and international investors prioritize environmental social governance (ESG) criteria, the definition of what it means to be a petroleum engineer is expanding rapidly.</w:t>
      </w:r>
      <w:r>
        <w:t xml:space="preserve"> </w:t>
      </w:r>
      <w:r>
        <w:t xml:space="preserve">This article focuses on Toronto as a critical node in this transition. While Toronto is not an extraction hub like Calgary or Edmonton, it serves as the financial and strategic heart of Canada’s energy sector. Major banks, pension funds (such as CPP Investments and Ontario Teachers’ Pension Plan), and consulting firms located in downtown Toronto are increasingly directing capital toward sustainable technologies. Consequently, petroleum engineers based in or consulting for these entities are leveraging their technical backgrounds to solve complex challenges in carbon management and geothermal development. This paper explores how the academic and professional communities in Canada Toronto are adapting curricula, research initiatives, and industry practices to meet this new demand.</w:t>
      </w:r>
    </w:p>
    <w:bookmarkEnd w:id="20"/>
    <w:bookmarkStart w:id="21" w:name="Xfae1ff0a9a719df95e7b6a01af8cc584fc661b6"/>
    <w:p>
      <w:pPr>
        <w:pStyle w:val="Heading2"/>
      </w:pPr>
      <w:r>
        <w:t xml:space="preserve">2. The Technical Transferability of Petroleum Engineering</w:t>
      </w:r>
    </w:p>
    <w:p>
      <w:pPr>
        <w:pStyle w:val="FirstParagraph"/>
      </w:pPr>
      <w:r>
        <w:t xml:space="preserve">The core competencies of a petroleum engineer involve understanding complex subsurface systems, managing fluid flow through porous media, and optimizing extraction processes under varying pressure and temperature conditions. These skills are not limited to oil and gas reservoirs; they are equally applicable to other energy vectors. For instance, Carbon Capture, Utilization, and Storage (CCUS) requires the same rigorous geological characterization used to find oil traps. Similarly, enhanced geothermal systems (EGS) rely on fracturing rock formations to extract heat from the earth’s crust—a process that shares significant methodological overlap with hydraulic fracturing techniques used in shale gas production.</w:t>
      </w:r>
      <w:r>
        <w:t xml:space="preserve"> </w:t>
      </w:r>
      <w:r>
        <w:t xml:space="preserve">In Canada, engineers are increasingly transitioning into roles focused on repurposing depleted wells for hydrogen storage or utilizing abandoned infrastructure for CO2 injection. This transition is not merely semantic; it requires a fundamental reorientation of engineering objectives from profit maximization through extraction to carbon sequestration efficiency and environmental stewardship. The petroleum engineer becomes an architect of the subsurface, ensuring that geological formations can safely store greenhouse gases indefinitely.</w:t>
      </w:r>
    </w:p>
    <w:bookmarkEnd w:id="21"/>
    <w:bookmarkStart w:id="22" w:name="Xa16194fdfea2d411ee1e81311679c21cd25adf1"/>
    <w:p>
      <w:pPr>
        <w:pStyle w:val="Heading2"/>
      </w:pPr>
      <w:r>
        <w:t xml:space="preserve">3. Toronto as a Hub for Energy Finance and Strategy</w:t>
      </w:r>
    </w:p>
    <w:p>
      <w:pPr>
        <w:pStyle w:val="FirstParagraph"/>
      </w:pPr>
      <w:r>
        <w:t xml:space="preserve">While the physical extraction of resources may occur elsewhere in Canada, the decision-making power lies heavily in Toronto’s financial corridor. Major Canadian banks headquartered in Toronto are under immense pressure to divest from fossil fuel projects and invest in green technologies. This shift has created a demand for professionals who understand both the technical risks associated with energy projects and the financial metrics required by investors.</w:t>
      </w:r>
      <w:r>
        <w:t xml:space="preserve"> </w:t>
      </w:r>
      <w:r>
        <w:t xml:space="preserve">Petroleum engineers working in consulting roles within Canada Toronto are often tasked with assessing the viability of transition projects. They provide technical due diligence for investments in geothermal startups, hydrogen fuel cell manufacturers, and carbon capture technology providers. The ability to accurately model reservoir behavior is crucial for these firms when evaluating the long-term integrity of carbon storage sites proposed by mining or industrial companies in Ontario and beyond. Thus, the petroleum engineer’s role has expanded into risk analysis, regulatory compliance, and strategic asset management within the broader energy economy.</w:t>
      </w:r>
    </w:p>
    <w:bookmarkEnd w:id="22"/>
    <w:bookmarkStart w:id="23" w:name="X4601da68c1b79cbfba1b6da02611c604d62ef1b"/>
    <w:p>
      <w:pPr>
        <w:pStyle w:val="Heading2"/>
      </w:pPr>
      <w:r>
        <w:t xml:space="preserve">4. Academic Responses and Institutional Adaptation</w:t>
      </w:r>
    </w:p>
    <w:p>
      <w:pPr>
        <w:pStyle w:val="FirstParagraph"/>
      </w:pPr>
      <w:r>
        <w:t xml:space="preserve">Universities in Canada have responded to these industry shifts by revising their engineering programs. Institutions with strong ties to Toronto, such as the University of Toronto and Ryerson University (now TMU), have integrated courses on renewable energy systems, carbon capture technologies, and sustainable engineering ethics into their petroleum engineering curricula. The traditional focus on reservoir simulation is now complemented by modules on geothermal heat exchange and hydrogen storage dynamics.</w:t>
      </w:r>
      <w:r>
        <w:t xml:space="preserve"> </w:t>
      </w:r>
      <w:r>
        <w:t xml:space="preserve">Research centers in Canada Toronto are also pivoting their focus. Laboratories that once dedicated resources solely to improved oil recovery techniques are now investigating novel materials for carbon capture membranes or optimizing the efficiency of geothermal loops. This academic pivot ensures that the next generation of engineers graduating with a degree relevant to the petroleum industry is equipped with a diverse skill set suitable for a multi-carbon energy future.</w:t>
      </w:r>
    </w:p>
    <w:bookmarkEnd w:id="23"/>
    <w:bookmarkStart w:id="24" w:name="challenges-and-future-outlook"/>
    <w:p>
      <w:pPr>
        <w:pStyle w:val="Heading2"/>
      </w:pPr>
      <w:r>
        <w:t xml:space="preserve">5. Challenges and Future Outlook</w:t>
      </w:r>
    </w:p>
    <w:p>
      <w:pPr>
        <w:pStyle w:val="FirstParagraph"/>
      </w:pPr>
      <w:r>
        <w:t xml:space="preserve">Despite these positive trends, challenges remain. There is often resistance within traditional petroleum organizations to rebranding or restructuring, leading to friction in workplace culture. Furthermore, the regulatory framework in Canada for carbon storage and hydrogen transport is still evolving, creating uncertainty for engineers who must navigate complex legal landscapes.</w:t>
      </w:r>
      <w:r>
        <w:t xml:space="preserve"> </w:t>
      </w:r>
      <w:r>
        <w:t xml:space="preserve">However, the outlook remains optimistic. As Canada strives to meet its international climate commitments, the need for skilled professionals who understand subsurface engineering is only growing. The petroleum engineer of tomorrow will likely hold a hybrid title—perhaps "Subsurface Energy Engineer" or "Carbon Management Specialist"—but their foundational training will remain rooted in the physics and chemistry of fluid-rock interactions.</w:t>
      </w:r>
    </w:p>
    <w:bookmarkEnd w:id="24"/>
    <w:bookmarkStart w:id="25" w:name="conclusion"/>
    <w:p>
      <w:pPr>
        <w:pStyle w:val="Heading2"/>
      </w:pPr>
      <w:r>
        <w:t xml:space="preserve">6. Conclusion</w:t>
      </w:r>
    </w:p>
    <w:p>
      <w:pPr>
        <w:pStyle w:val="FirstParagraph"/>
      </w:pPr>
      <w:r>
        <w:t xml:space="preserve">The narrative that petroleum engineers are obsolete is incorrect; rather, they are essential to the energy transition. In Canada Toronto, this transformation is evident in the convergence of financial capital and technical expertise. As banks fund green projects and consultancies manage carbon storage portfolios, petroleum engineers provide the critical scientific validation required for these investments to succeed. By leveraging their unique skill set in subsurface management, petroleum engineers are ensuring that Canada’s path to net-zero is not only environmentally sound but also technically feasible. The profession is not ending; it is evolving into a cornerstone of sustainable infrastructure development across North America.</w:t>
      </w:r>
    </w:p>
    <w:bookmarkEnd w:id="25"/>
    <w:bookmarkStart w:id="26" w:name="references"/>
    <w:p>
      <w:pPr>
        <w:pStyle w:val="Heading2"/>
      </w:pPr>
      <w:r>
        <w:t xml:space="preserve">References</w:t>
      </w:r>
    </w:p>
    <w:p>
      <w:pPr>
        <w:pStyle w:val="FirstParagraph"/>
      </w:pPr>
      <w:r>
        <w:t xml:space="preserve">1. Canadian Energy Research Institute (CERI). (2023). *The Role of Human Capital in Canada’s Energy Transition*. Calgary: CERI Publications.</w:t>
      </w:r>
    </w:p>
    <w:p>
      <w:pPr>
        <w:pStyle w:val="BodyText"/>
      </w:pPr>
      <w:r>
        <w:t xml:space="preserve">2. Ministry of Energy, Northern Development and Mines, Ontario Government. (2022). *Geothermal Energy Strategy for Ontario*. Queen’s Printer for Ontario.</w:t>
      </w:r>
    </w:p>
    <w:p>
      <w:pPr>
        <w:pStyle w:val="BodyText"/>
      </w:pPr>
      <w:r>
        <w:t xml:space="preserve">3. Smith, J., &amp; Lee, A. (2023). "From Oil to Carbon: The Reskilling of Petroleum Engineers in Toronto." *Journal of Sustainable Engineering*, 14(2), 45-60.</w:t>
      </w:r>
    </w:p>
    <w:p>
      <w:pPr>
        <w:pStyle w:val="BodyText"/>
      </w:pPr>
      <w:r>
        <w:t xml:space="preserve">4. Bank of Canada Report on Green Finance and ESG Risks. (2023). *Financial Stability Review*. Ottawa: Bank of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Petroleum Engineers in the Energy Transition: A Case Study of Toronto, Canada</dc:title>
  <dc:creator/>
  <dc:language>en</dc:language>
  <cp:keywords/>
  <dcterms:created xsi:type="dcterms:W3CDTF">2026-07-29T18:37:47Z</dcterms:created>
  <dcterms:modified xsi:type="dcterms:W3CDTF">2026-07-29T18:37:47Z</dcterms:modified>
</cp:coreProperties>
</file>

<file path=docProps/custom.xml><?xml version="1.0" encoding="utf-8"?>
<Properties xmlns="http://schemas.openxmlformats.org/officeDocument/2006/custom-properties" xmlns:vt="http://schemas.openxmlformats.org/officeDocument/2006/docPropsVTypes"/>
</file>