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r>
        <w:t xml:space="preserve"> </w:t>
      </w:r>
      <w:r>
        <w:t xml:space="preserve">Canada</w:t>
      </w:r>
    </w:p>
    <w:bookmarkStart w:id="29" w:name="Xe6ffc0f9a1e56f157640fcd9d7a51dd5a257f32"/>
    <w:p>
      <w:pPr>
        <w:pStyle w:val="Heading1"/>
      </w:pPr>
      <w:r>
        <w:t xml:space="preserve">The Strategic Evolution of Petroleum Engineering in the Pacific Northwest</w:t>
      </w:r>
      <w:r>
        <w:br/>
      </w:r>
      <w:r>
        <w:t xml:space="preserve">A Case Study of Vancouver, Canada</w:t>
      </w:r>
    </w:p>
    <w:p>
      <w:pPr>
        <w:pStyle w:val="FirstParagraph"/>
      </w:pPr>
      <w:r>
        <w:t xml:space="preserve">John D. Smith, Ph.D.</w:t>
      </w:r>
      <w:r>
        <w:br/>
      </w:r>
      <w:r>
        <w:t xml:space="preserve">Institute for Energy Systems Analysis, University of British Columbia</w:t>
      </w:r>
      <w:r>
        <w:br/>
      </w:r>
      <w:r>
        <w:rPr>
          <w:iCs/>
          <w:i/>
        </w:rPr>
        <w:t xml:space="preserve">Vancouver, Canada V6T 1Z4</w:t>
      </w:r>
    </w:p>
    <w:bookmarkStart w:id="20" w:name="abstract"/>
    <w:p>
      <w:pPr>
        <w:pStyle w:val="Heading2"/>
      </w:pPr>
      <w:r>
        <w:t xml:space="preserve">Abstract</w:t>
      </w:r>
    </w:p>
    <w:p>
      <w:pPr>
        <w:pStyle w:val="FirstParagraph"/>
      </w:pPr>
      <w:r>
        <w:t xml:space="preserve">The role of the petroleum engineer in the contemporary energy landscape is undergoing a profound transformation. While traditional extraction focuses on volume and speed, modern engineering demands precision, sustainability, and integration with broader environmental goals. This article examines the specific context of this evolution within Canada Vancouver, a city that serves as both a corporate headquarters for major energy firms and a hub for innovative research institutions. By analyzing the intersection of geological expertise in the Western Canadian Sedimentary Basin (WCSB) and urban-centric policy frameworks, we argue that petroleum engineers operating in or managing assets from Vancouver are pivoting toward carbon capture, utilization, and storage (CCUS), enhanced oil recovery (EOR), and digital integration. This transition is not merely a regulatory compliance measure but a strategic imperative for economic resilience in the Pacific Northwest.</w:t>
      </w:r>
    </w:p>
    <w:bookmarkEnd w:id="20"/>
    <w:bookmarkStart w:id="21" w:name="introduction"/>
    <w:p>
      <w:pPr>
        <w:pStyle w:val="Heading2"/>
      </w:pPr>
      <w:r>
        <w:t xml:space="preserve">1. Introduction</w:t>
      </w:r>
    </w:p>
    <w:p>
      <w:pPr>
        <w:pStyle w:val="FirstParagraph"/>
      </w:pPr>
      <w:r>
        <w:t xml:space="preserve">The global energy transition presents both challenges and opportunities for the petroleum engineering profession. As nations strive to meet Net Zero emissions targets, the definition of "sustainability" within energy production is being redefined. In Canada Vancouver, this redefinition is particularly acute due to the city's unique position as a gateway for trade with Asia and a center for environmental policy innovation. While the physical extraction sites are often located in Alberta or offshore British Columbia, the strategic decision-making, engineering oversight, and technological development increasingly occur within metropolitan hubs like Vancouver.</w:t>
      </w:r>
    </w:p>
    <w:p>
      <w:pPr>
        <w:pStyle w:val="BodyText"/>
      </w:pPr>
      <w:r>
        <w:t xml:space="preserve">This article explores how petroleum engineers operating out of Vancouver are adapting their technical skill sets to address these dual pressures. We examine three primary areas: the shift from conventional extraction to low-carbon integration technologies; the role of data analytics in optimizing legacy assets; and the socio-economic responsibilities inherent in operating within an environmentally conscious urban center.</w:t>
      </w:r>
    </w:p>
    <w:bookmarkEnd w:id="21"/>
    <w:bookmarkStart w:id="22" w:name="the-geopolitical-and-geological-context"/>
    <w:p>
      <w:pPr>
        <w:pStyle w:val="Heading2"/>
      </w:pPr>
      <w:r>
        <w:t xml:space="preserve">2. The Geopolitical and Geological Context</w:t>
      </w:r>
    </w:p>
    <w:p>
      <w:pPr>
        <w:pStyle w:val="FirstParagraph"/>
      </w:pPr>
      <w:r>
        <w:t xml:space="preserve">To understand the engineering challenges, one must first understand the geological reality. The Western Canadian Sedimentary Basin (WCSB) remains a critical source of hydrocarbons for Canada. However, the environmental footprint of extraction in this region has come under intense scrutiny from international stakeholders and domestic policy makers. In Canada Vancouver, engineers are tasked with bridging the gap between resource availability and environmental stewardship.</w:t>
      </w:r>
    </w:p>
    <w:p>
      <w:pPr>
        <w:pStyle w:val="BodyText"/>
      </w:pPr>
      <w:r>
        <w:t xml:space="preserve">Vancouver’s proximity to both the oil-rich interior and the Pacific Ocean creates a unique logistical corridor. Engineers in this region must manage complex supply chains that include pipeline integrity monitoring, offshore platform maintenance, and cross-border regulatory compliance. The engineering focus has thus shifted from pure extraction efficiency to holistic asset lifecycle management.</w:t>
      </w:r>
    </w:p>
    <w:bookmarkEnd w:id="22"/>
    <w:bookmarkStart w:id="23" w:name="X29eb1cb4dc425f8dc1430e90f2db77c1fd76db2"/>
    <w:p>
      <w:pPr>
        <w:pStyle w:val="Heading2"/>
      </w:pPr>
      <w:r>
        <w:t xml:space="preserve">3. Technological Innovation: CCUS and Enhanced Oil Recovery</w:t>
      </w:r>
    </w:p>
    <w:p>
      <w:pPr>
        <w:pStyle w:val="FirstParagraph"/>
      </w:pPr>
      <w:r>
        <w:t xml:space="preserve">A central pillar of the modern petroleum engineer’s role in Canada Vancouver is the development and implementation of Carbon Capture, Utilization, and Storage (CCUS) technologies. Unlike traditional engineers who focused solely on maximizing reservoir pressure through water or gas injection, contemporary engineers must design systems that capture CO₂ emissions from industrial processes and inject them into depleted oil reservoirs for permanent storage.</w:t>
      </w:r>
    </w:p>
    <w:p>
      <w:pPr>
        <w:pStyle w:val="BodyText"/>
      </w:pPr>
      <w:r>
        <w:t xml:space="preserve">This requires a multidisciplinary approach. Petroleum engineers in Vancouver are collaborating closely with chemists, geologists, and data scientists to model subsurface injection sites accurately. The engineering challenge involves ensuring long-term containment integrity while simultaneously utilizing the CO₂ for Enhanced Oil Recovery (EOR). This dual-purpose strategy allows energy companies to reduce their carbon intensity while maintaining economic viability. In this context, the petroleum engineer acts as an integrator, overseeing projects that are technically complex and environmentally sensitive.</w:t>
      </w:r>
    </w:p>
    <w:bookmarkEnd w:id="23"/>
    <w:bookmarkStart w:id="24" w:name="X41433494406ba129402ecf86a79d93eec90b736"/>
    <w:p>
      <w:pPr>
        <w:pStyle w:val="Heading2"/>
      </w:pPr>
      <w:r>
        <w:t xml:space="preserve">4. Digital Transformation and Data Analytics</w:t>
      </w:r>
    </w:p>
    <w:p>
      <w:pPr>
        <w:pStyle w:val="FirstParagraph"/>
      </w:pPr>
      <w:r>
        <w:t xml:space="preserve">The rise of Industry 4.0 has significantly impacted engineering practices in Vancouver’s energy sector. Remote monitoring and predictive maintenance are now standard tools for engineers managing assets across British Columbia and Alberta. By leveraging IoT (Internet of Things) sensors, machine learning algorithms, and cloud computing, engineers can optimize production rates in real-time while minimizing environmental risks.</w:t>
      </w:r>
    </w:p>
    <w:p>
      <w:pPr>
        <w:pStyle w:val="BodyText"/>
      </w:pPr>
      <w:r>
        <w:t xml:space="preserve">In the context of Canada Vancouver, where talent attraction is competitive due to the tech-heavy economy of British Columbia’s Lower Mainland, engineering firms are heavily investing in digital infrastructure. Petroleum engineers are expected to possess strong data literacy skills. The ability to interpret big data sets allows engineers to make informed decisions about well placement, flow assurance, and equipment maintenance without relying solely on historical analog methods.</w:t>
      </w:r>
    </w:p>
    <w:bookmarkEnd w:id="24"/>
    <w:bookmarkStart w:id="25" w:name="regulatory-frameworks-and-social-license"/>
    <w:p>
      <w:pPr>
        <w:pStyle w:val="Heading2"/>
      </w:pPr>
      <w:r>
        <w:t xml:space="preserve">5. Regulatory Frameworks and Social License</w:t>
      </w:r>
    </w:p>
    <w:p>
      <w:pPr>
        <w:pStyle w:val="FirstParagraph"/>
      </w:pPr>
      <w:r>
        <w:t xml:space="preserve">Vancouver is a hotbed for environmental advocacy and policy development in Canada. The petroleum engineers operating from this city must navigate a rigorous regulatory landscape that includes strict emissions standards, indigenous consultation requirements, and public accountability measures. The concept of "social license to operate" is paramount.</w:t>
      </w:r>
    </w:p>
    <w:p>
      <w:pPr>
        <w:pStyle w:val="BodyText"/>
      </w:pPr>
      <w:r>
        <w:t xml:space="preserve">Petroleum engineers are increasingly involved in community engagement and impact assessment studies. Their role extends beyond technical feasibility to include social sustainability. This requires engineers to communicate complex technical risks effectively to non-technical stakeholders, including indigenous communities, local governments, and environmental groups. In Canada Vancouver, this diplomatic aspect of engineering is as critical as the geological analysis.</w:t>
      </w:r>
    </w:p>
    <w:bookmarkEnd w:id="25"/>
    <w:bookmarkStart w:id="26" w:name="future-outlook-and-education"/>
    <w:p>
      <w:pPr>
        <w:pStyle w:val="Heading2"/>
      </w:pPr>
      <w:r>
        <w:t xml:space="preserve">6. Future Outlook and Education</w:t>
      </w:r>
    </w:p>
    <w:p>
      <w:pPr>
        <w:pStyle w:val="FirstParagraph"/>
      </w:pPr>
      <w:r>
        <w:t xml:space="preserve">The future of petroleum engineering in Canada Vancouver lies in adaptation. Universities such as the University of British Columbia (UBC) are revising their curriculum to include courses on carbon management, hydrogen production, and renewable energy integration alongside traditional reservoir engineering. The emerging generation of engineers is being trained not just to extract resources, but to manage energy systems holistically.</w:t>
      </w:r>
    </w:p>
    <w:p>
      <w:pPr>
        <w:pStyle w:val="BodyText"/>
      </w:pPr>
      <w:r>
        <w:t xml:space="preserve">We anticipate a continued convergence between petroleum engineering and clean technology. Roles such as "Carbon Storage Engineer" or "Hydrogen Systems Engineer" are becoming increasingly common within energy firms headquartered in Vancouver. The core competencies of fluid mechanics, thermodynamics, and rock physics remain relevant, but their application is expanding into new domains.</w:t>
      </w:r>
    </w:p>
    <w:bookmarkEnd w:id="26"/>
    <w:bookmarkStart w:id="27" w:name="conclusion"/>
    <w:p>
      <w:pPr>
        <w:pStyle w:val="Heading2"/>
      </w:pPr>
      <w:r>
        <w:t xml:space="preserve">7. Conclusion</w:t>
      </w:r>
    </w:p>
    <w:p>
      <w:pPr>
        <w:pStyle w:val="FirstParagraph"/>
      </w:pPr>
      <w:r>
        <w:t xml:space="preserve">The petroleum engineer in Canada Vancouver is no longer defined solely by oilfield operations. They are strategic leaders navigating the complexities of a low-carbon economy while leveraging advanced technology to maintain energy security. The integration of CCUS, digital analytics, and social responsibility defines the modern engineering landscape in this region. As Canada strives to balance its economic interests with its environmental commitments, engineers in Vancouver play a pivotal role in shaping a sustainable energy future. Their work demonstrates that petroleum engineering can be a catalyst for innovation rather than just extraction, provided it is aligned with the broader goals of societal well-being and ecological preservation.</w:t>
      </w:r>
    </w:p>
    <w:bookmarkEnd w:id="27"/>
    <w:bookmarkStart w:id="28" w:name="references"/>
    <w:p>
      <w:pPr>
        <w:pStyle w:val="Heading2"/>
      </w:pPr>
      <w:r>
        <w:t xml:space="preserve">References</w:t>
      </w:r>
    </w:p>
    <w:p>
      <w:pPr>
        <w:pStyle w:val="FirstParagraph"/>
      </w:pPr>
      <w:r>
        <w:rPr>
          <w:iCs/>
          <w:i/>
        </w:rPr>
        <w:t xml:space="preserve">Note: In this simulated academic document, references would typically follow APA or IEEE formatting standards. Key sources would include reports from the Petroleum Resources Development Council (PRDC), publications from the Society of Petroleum Engineers (SPE), and policy documents from the Government of British Columbia regarding energy transition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Petroleum Engineering in the Pacific Northwest: A Case Study of Vancouver, Canada</dc:title>
  <dc:creator/>
  <cp:keywords/>
  <dcterms:created xsi:type="dcterms:W3CDTF">2026-07-29T12:18:42Z</dcterms:created>
  <dcterms:modified xsi:type="dcterms:W3CDTF">2026-07-29T12:18:42Z</dcterms:modified>
</cp:coreProperties>
</file>

<file path=docProps/custom.xml><?xml version="1.0" encoding="utf-8"?>
<Properties xmlns="http://schemas.openxmlformats.org/officeDocument/2006/custom-properties" xmlns:vt="http://schemas.openxmlformats.org/officeDocument/2006/docPropsVTypes"/>
</file>