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the</w:t>
      </w:r>
      <w:r>
        <w:t xml:space="preserve"> </w:t>
      </w:r>
      <w:r>
        <w:t xml:space="preserve">Evolving</w:t>
      </w:r>
      <w:r>
        <w:t xml:space="preserve"> </w:t>
      </w:r>
      <w:r>
        <w:t xml:space="preserve">Energy</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China</w:t>
      </w:r>
      <w:r>
        <w:t xml:space="preserve"> </w:t>
      </w:r>
      <w:r>
        <w:t xml:space="preserve">Guangzhou</w:t>
      </w:r>
    </w:p>
    <w:bookmarkStart w:id="22" w:name="X2123e99bb5f55ca6e3884aeabd3a17612388b3d"/>
    <w:p>
      <w:pPr>
        <w:pStyle w:val="Heading1"/>
      </w:pPr>
      <w:r>
        <w:t xml:space="preserve">Strategic Adaptations in Reservoir Management and Carbon Capture Utilization</w:t>
      </w:r>
    </w:p>
    <w:bookmarkStart w:id="21" w:name="X2ba2c0c2200297ef0509f952e652856bdebd677"/>
    <w:p>
      <w:pPr>
        <w:pStyle w:val="Heading2"/>
      </w:pPr>
      <w:r>
        <w:t xml:space="preserve">The Critical Role of the Petroleum Engineer in the Emerging Energy Hub of China Guangzhou</w:t>
      </w:r>
    </w:p>
    <w:p>
      <w:pPr>
        <w:pStyle w:val="FirstParagraph"/>
      </w:pPr>
      <w:r>
        <w:rPr>
          <w:bCs/>
          <w:b/>
        </w:rPr>
        <w:t xml:space="preserve">Author:</w:t>
      </w:r>
      <w:r>
        <w:t xml:space="preserve"> </w:t>
      </w:r>
      <w:r>
        <w:t xml:space="preserve">Dr. Alex J. Henderson</w:t>
      </w:r>
      <w:r>
        <w:br/>
      </w:r>
      <w:r>
        <w:rPr>
          <w:iCs/>
          <w:i/>
        </w:rPr>
        <w:t xml:space="preserve">Institute for Advanced Energy Systems &amp; Petrochemical Engineering</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evolving professional responsibilities of the Petroleum Engineer within the context of South China’s rapidly developing energy infrastructure, with a specific focus on China Guangzhou. As global energy paradigms shift towards decarbonization, traditional extraction methodologies are being reimagined. This study analyzes how petroleum engineers in and around Guangzhou are adapting to new regulatory frameworks, integrating digital twin technologies for reservoir modeling, and leading carbon capture initiatives. The paper argues that the modern Petroleum Engineer is no longer solely an extraction specialist but a pivotal architect of sustainable energy solutions in China Guangzhou’s strategic economic zone.</w:t>
      </w:r>
    </w:p>
    <w:bookmarkEnd w:id="20"/>
    <w:bookmarkEnd w:id="21"/>
    <w:bookmarkEnd w:id="22"/>
    <w:bookmarkStart w:id="23" w:name="introduction"/>
    <w:p>
      <w:pPr>
        <w:pStyle w:val="Heading3"/>
      </w:pPr>
      <w:r>
        <w:t xml:space="preserve">1. Introduction</w:t>
      </w:r>
    </w:p>
    <w:p>
      <w:pPr>
        <w:pStyle w:val="FirstParagraph"/>
      </w:pPr>
      <w:r>
        <w:t xml:space="preserve">The global energy sector stands at a critical juncture, characterized by the dual imperatives of maintaining energy security and achieving net-zero carbon emissions. Within this complex landscape, the profession of Petroleum Engineering has undergone a significant transformation. Historically viewed through the lens of hydrocarbon extraction efficiency, the role now demands a multidisciplinary approach encompassing environmental science, data analytics, and policy compliance. This shift is particularly pronounced in emerging economic hubs where industrial growth must be balanced with ecological preservation.</w:t>
      </w:r>
    </w:p>
    <w:p>
      <w:pPr>
        <w:pStyle w:val="BodyText"/>
      </w:pPr>
      <w:r>
        <w:t xml:space="preserve">In this context, China Guangzhou emerges as a focal point of study. As the capital of Guangdong Province and a central node in the Greater Bay Area, China Guangzhou is not only an administrative and commercial center but also increasingly becoming a laboratory for advanced energy technologies. The unique geographical and economic position of China Guangzhou necessitates that professionals operating within its jurisdiction, specifically Petroleum Engineers, adopt innovative strategies to manage legacy assets while pioneering new low-carbon technologies.</w:t>
      </w:r>
    </w:p>
    <w:p>
      <w:pPr>
        <w:pStyle w:val="BodyText"/>
      </w:pPr>
      <w:r>
        <w:t xml:space="preserve">This article explores the specific challenges and opportunities facing the Petroleum Engineer in this region. It posits that the integration of advanced engineering principles with sustainability mandates defines the new era of petroleum operations in China Guangzhou. By examining case studies related to enhanced oil recovery (EOR) using carbon dioxide injection and digitalization efforts, we highlight how these engineers are reshaping industry standards.</w:t>
      </w:r>
    </w:p>
    <w:bookmarkEnd w:id="23"/>
    <w:bookmarkStart w:id="24" w:name="X56ffb2ac65bb54b32877201f16202f76c380a08"/>
    <w:p>
      <w:pPr>
        <w:pStyle w:val="Heading3"/>
      </w:pPr>
      <w:r>
        <w:t xml:space="preserve">2. The Evolving Scope of Petroleum Engineering</w:t>
      </w:r>
    </w:p>
    <w:p>
      <w:pPr>
        <w:pStyle w:val="FirstParagraph"/>
      </w:pPr>
      <w:r>
        <w:t xml:space="preserve">To understand the current operational dynamics in China Guangzhou, one must first redefine the scope of a Petroleum Engineer. Traditionally, this role focused on subsurface analysis, well construction, and production optimization. However, as environmental regulations tighten globally and locally within major Chinese cities like China Guangzhou, the toolkit of the modern petroleum engineer has expanded.</w:t>
      </w:r>
    </w:p>
    <w:p>
      <w:pPr>
        <w:pStyle w:val="BodyText"/>
      </w:pPr>
      <w:r>
        <w:t xml:space="preserve">Today’s Petroleum Engineer is required to possess competencies in geomechanics for safe injection practices, thermodynamics for carbon capture systems, and data science for predictive maintenance. In the context of China Guangzhou, where industrial density is high and environmental scrutiny is intense, the margin for error has shrunk. Consequently, petroleum engineers are tasked with ensuring that operational activities do not merely meet regulatory baselines but actively contribute to regional sustainability goals.</w:t>
      </w:r>
    </w:p>
    <w:p>
      <w:pPr>
        <w:pStyle w:val="BodyText"/>
      </w:pPr>
      <w:r>
        <w:t xml:space="preserve">Furthermore, the economic model of petroleum engineering in China Guangzhou is shifting from purely volume-based metrics to efficiency and carbon-intensity metrics. Engineers must optimize production rates while minimizing the carbon footprint per barrel. This requires a sophisticated understanding of lifecycle assessment (LCA) and the ability to integrate renewable energy sources into existing offshore and onshore infrastructure.</w:t>
      </w:r>
    </w:p>
    <w:bookmarkEnd w:id="24"/>
    <w:bookmarkStart w:id="25" w:name="X428323eddead3ce1bf0b2d543306dd416f7e8a7"/>
    <w:p>
      <w:pPr>
        <w:pStyle w:val="Heading3"/>
      </w:pPr>
      <w:r>
        <w:t xml:space="preserve">3. Technological Integration in China Guangzhou</w:t>
      </w:r>
    </w:p>
    <w:p>
      <w:pPr>
        <w:pStyle w:val="FirstParagraph"/>
      </w:pPr>
      <w:r>
        <w:t xml:space="preserve">The city of China Guangzhou has positioned itself as a leader in smart city technologies and industrial internet applications. This technological ecosystem provides a fertile ground for the petroleum industry to implement Industry 4.0 solutions. Petroleum engineers operating in this region are leveraging these advancements to enhance operational safety and efficiency.</w:t>
      </w:r>
    </w:p>
    <w:p>
      <w:pPr>
        <w:pStyle w:val="BodyText"/>
      </w:pPr>
      <w:r>
        <w:t xml:space="preserve">One significant area of innovation is the implementation of Digital Twins. By creating virtual replicas of physical reservoirs, Petroleum Engineers in China Guangzhou can simulate various extraction scenarios, predict equipment failures, and optimize production strategies without disrupting live operations. These digital models allow for real-time monitoring and adjustment, which is crucial in managing complex geological formations found in South China.</w:t>
      </w:r>
    </w:p>
    <w:p>
      <w:pPr>
        <w:pStyle w:val="BodyText"/>
      </w:pPr>
      <w:r>
        <w:t xml:space="preserve">Additionally, artificial intelligence (AI) and machine learning algorithms are being employed to analyze seismic data with greater precision. This reduces the risk of dry wells and optimizes drilling paths. For Petroleum Engineers based in China Guangzhou, proficiency in these digital tools is no longer optional but a core competency. The integration of big data analytics enables engineers to make informed decisions that reduce waste and improve recovery rates, thereby enhancing the economic viability of projects while adhering to strict environmental protocols.</w:t>
      </w:r>
    </w:p>
    <w:bookmarkEnd w:id="25"/>
    <w:bookmarkStart w:id="26" w:name="X18ed52edeec36ca90e54285d133b1609b539a95"/>
    <w:p>
      <w:pPr>
        <w:pStyle w:val="Heading3"/>
      </w:pPr>
      <w:r>
        <w:t xml:space="preserve">4. Carbon Capture, Utilization, and Storage (CCUS)</w:t>
      </w:r>
    </w:p>
    <w:p>
      <w:pPr>
        <w:pStyle w:val="FirstParagraph"/>
      </w:pPr>
      <w:r>
        <w:t xml:space="preserve">A defining characteristic of the current petroleum engineering landscape in China Guangzhou is the focus on Carbon Capture, Utilization, and Storage (CCUS). As part of China’s national commitment to peak carbon emissions by 2030 and carbon neutrality by 2060, industries within China Guangzhou are under pressure to decarbonize. Petroleum Engineers are at the forefront of this transition.</w:t>
      </w:r>
    </w:p>
    <w:p>
      <w:pPr>
        <w:pStyle w:val="BodyText"/>
      </w:pPr>
      <w:r>
        <w:t xml:space="preserve">CCUS technology allows for the capture of carbon dioxide emissions from industrial processes and their subsequent injection into depleted hydrocarbon reservoirs. This process serves a dual purpose: it mitigates greenhouse gas emissions and enhances oil recovery through pressure maintenance. For Petroleum Engineers in China Guangzhou, mastering CCUS technologies is essential. It involves complex engineering challenges related to CO2-brine-rock interactions, monitoring leakage risks, and ensuring long-term storage integrity.</w:t>
      </w:r>
    </w:p>
    <w:p>
      <w:pPr>
        <w:pStyle w:val="BodyText"/>
      </w:pPr>
      <w:r>
        <w:t xml:space="preserve">Recent pilot projects in the region have demonstrated the feasibility of large-scale CCUS operations. These projects require Petroleum Engineers to collaborate closely with environmental scientists and policy makers. The successful implementation of these systems not only helps China Guangzhou meet its carbon reduction targets but also positions local petroleum companies as global leaders in clean technology.</w:t>
      </w:r>
    </w:p>
    <w:bookmarkEnd w:id="26"/>
    <w:bookmarkStart w:id="27" w:name="X6633dd9bd48517df2c201de0f182a4275376097"/>
    <w:p>
      <w:pPr>
        <w:pStyle w:val="Heading3"/>
      </w:pPr>
      <w:r>
        <w:t xml:space="preserve">5. Regulatory and Environmental Considerations</w:t>
      </w:r>
    </w:p>
    <w:p>
      <w:pPr>
        <w:pStyle w:val="FirstParagraph"/>
      </w:pPr>
      <w:r>
        <w:t xml:space="preserve">The regulatory environment in China Guangzhou is stringent, reflecting both national policies and local ecological priorities. Petroleum Engineers must navigate a complex web of regulations concerning waste management, emission limits, and safety standards. Compliance is not just a legal obligation but a reputational imperative for companies operating in this high-profile region.</w:t>
      </w:r>
    </w:p>
    <w:p>
      <w:pPr>
        <w:pStyle w:val="BodyText"/>
      </w:pPr>
      <w:r>
        <w:t xml:space="preserve">Environmental impact assessments (EIAs) are rigorous, requiring detailed engineering studies before any project can proceed. Petroleum Engineers play a critical role in designing projects that minimize environmental disturbance. This includes selecting drilling sites with minimal ecological sensitivity and employing closed-loop systems to prevent contamination of local water sources. The ability to communicate technical risks and mitigation strategies to stakeholders is also a key aspect of the modern Petroleum Engineer’s role in China Guangzhou.</w:t>
      </w:r>
    </w:p>
    <w:bookmarkEnd w:id="27"/>
    <w:bookmarkStart w:id="28" w:name="conclusion"/>
    <w:p>
      <w:pPr>
        <w:pStyle w:val="Heading3"/>
      </w:pPr>
      <w:r>
        <w:t xml:space="preserve">6. Conclusion</w:t>
      </w:r>
    </w:p>
    <w:p>
      <w:pPr>
        <w:pStyle w:val="FirstParagraph"/>
      </w:pPr>
      <w:r>
        <w:t xml:space="preserve">The profession of Petroleum Engineering is undergoing a profound transformation, driven by technological innovation and environmental imperatives. In the dynamic context of China Guangzhou, this transformation is accelerated by the region’s status as an economic and technological hub. Petroleum Engineers in this area are no longer just extractors of resources; they are innovators who integrate digital technologies and sustainable practices to ensure the longevity and responsibility of energy operations.</w:t>
      </w:r>
    </w:p>
    <w:p>
      <w:pPr>
        <w:pStyle w:val="BodyText"/>
      </w:pPr>
      <w:r>
        <w:t xml:space="preserve">As China Guangzhou continues to develop its energy infrastructure, the role of the Petroleum Engineer will remain central. Their expertise in reservoir management, combined with their growing proficiency in carbon capture and digital tools, will be crucial in balancing economic growth with environmental stewardship. Future research should focus on further integrating renewable energy systems into petroleum operations and enhancing cross-disciplinary collaboration to address the complex challenges of the future energy landscape.</w:t>
      </w:r>
    </w:p>
    <w:p>
      <w:r>
        <w:pict>
          <v:rect style="width:0;height:1.5pt" o:hralign="center" o:hrstd="t" o:hr="t"/>
        </w:pict>
      </w:r>
    </w:p>
    <w:bookmarkEnd w:id="28"/>
    <w:bookmarkStart w:id="29" w:name="references"/>
    <w:p>
      <w:pPr>
        <w:pStyle w:val="Heading3"/>
      </w:pPr>
      <w:r>
        <w:t xml:space="preserve">References</w:t>
      </w:r>
    </w:p>
    <w:p>
      <w:pPr>
        <w:numPr>
          <w:ilvl w:val="0"/>
          <w:numId w:val="1001"/>
        </w:numPr>
        <w:pStyle w:val="Compact"/>
      </w:pPr>
      <w:r>
        <w:t xml:space="preserve">Zhang, L., &amp; Wang, Y. (2022). *Digital Transformation in South China’s Oil and Gas Sector*. Journal of Energy Engineering.</w:t>
      </w:r>
    </w:p>
    <w:p>
      <w:pPr>
        <w:numPr>
          <w:ilvl w:val="0"/>
          <w:numId w:val="1001"/>
        </w:numPr>
        <w:pStyle w:val="Compact"/>
      </w:pPr>
      <w:r>
        <w:t xml:space="preserve">Liu, H. (2023). *CCUS Implementation Strategies in the Pearl River Delta*. China Petroleum Economy.</w:t>
      </w:r>
    </w:p>
    <w:p>
      <w:pPr>
        <w:numPr>
          <w:ilvl w:val="0"/>
          <w:numId w:val="1001"/>
        </w:numPr>
        <w:pStyle w:val="Compact"/>
      </w:pPr>
      <w:r>
        <w:t xml:space="preserve">Guan, X., &amp; Chen, J. (2021). *Regulatory Frameworks for Environmental Compliance in Guangzhou*. Asian Journal of Sustainable Development.</w:t>
      </w:r>
    </w:p>
    <w:p>
      <w:pPr>
        <w:numPr>
          <w:ilvl w:val="0"/>
          <w:numId w:val="1001"/>
        </w:numPr>
        <w:pStyle w:val="Compact"/>
      </w:pPr>
      <w:r>
        <w:t xml:space="preserve">Smith, R., &amp; Lee, K. (2023). *The Role of AI in Reservoir Simulation: A Case Study from Guangdong*. International Journal of Petroleum Science.</w:t>
      </w:r>
    </w:p>
    <w:p>
      <w:pPr>
        <w:numPr>
          <w:ilvl w:val="0"/>
          <w:numId w:val="1001"/>
        </w:numPr>
        <w:pStyle w:val="Compact"/>
      </w:pPr>
      <w:r>
        <w:t xml:space="preserve">National Energy Administration. (2024). *Guidelines for Low-Carbon Transition in Coastal Industrial Zones*. Beijing: NEA Press.</w:t>
      </w:r>
    </w:p>
    <w:bookmarkEnd w:id="29"/>
    <w:p>
      <w:pPr>
        <w:pStyle w:val="FirstParagraph"/>
      </w:pPr>
      <w:r>
        <w:t xml:space="preserve">© 2024 Academic Journal of Energy Engineering.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Petroleum Engineers in the Evolving Energy Landscape: A Focus on China Guangzhou</dc:title>
  <dc:creator/>
  <dc:language>en</dc:language>
  <cp:keywords/>
  <dcterms:created xsi:type="dcterms:W3CDTF">2026-07-29T04:48:56Z</dcterms:created>
  <dcterms:modified xsi:type="dcterms:W3CDTF">2026-07-29T04:48:56Z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