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France</w:t>
      </w:r>
      <w:r>
        <w:t xml:space="preserve"> </w:t>
      </w:r>
      <w:r>
        <w:t xml:space="preserve">and</w:t>
      </w:r>
      <w:r>
        <w:t xml:space="preserve"> </w:t>
      </w:r>
      <w:r>
        <w:t xml:space="preserve">Marseille</w:t>
      </w:r>
    </w:p>
    <w:bookmarkStart w:id="29" w:name="X3013546301af9d56242788ac0118534a0a9e0c9"/>
    <w:p>
      <w:pPr>
        <w:pStyle w:val="Heading1"/>
      </w:pPr>
      <w:r>
        <w:t xml:space="preserve">The Strategic Role of the Petroleum Engineer in the Evolving Energy Landscape of France and Marseille</w:t>
      </w:r>
    </w:p>
    <w:p>
      <w:pPr>
        <w:pStyle w:val="FirstParagraph"/>
      </w:pPr>
      <w:r>
        <w:t xml:space="preserve">Jean-Pierre Dubois</w:t>
      </w:r>
      <w:r>
        <w:br/>
      </w:r>
      <w:r>
        <w:t xml:space="preserve">Department of Energy Systems and Geothermal Engineering</w:t>
      </w:r>
      <w:r>
        <w:br/>
      </w:r>
      <w:r>
        <w:t xml:space="preserve">Aix-Marseille University, Marseille, France</w:t>
      </w:r>
      <w:r>
        <w:br/>
      </w:r>
      <w:r>
        <w:br/>
      </w:r>
      <w:r>
        <w:rPr>
          <w:iCs/>
          <w:i/>
        </w:rPr>
        <w:t xml:space="preserve">Date: October 24, 2023</w:t>
      </w:r>
    </w:p>
    <w:p>
      <w:pPr>
        <w:pStyle w:val="BodyText"/>
      </w:pPr>
      <w:r>
        <w:rPr>
          <w:u w:val="single"/>
          <w:bCs/>
          <w:b/>
        </w:rPr>
        <w:t xml:space="preserve">Abstract</w:t>
      </w:r>
      <w:r>
        <w:br/>
      </w:r>
      <w:r>
        <w:br/>
      </w:r>
      <w:r>
        <w:t xml:space="preserve">This article examines the critical and evolving role of the Petroleum Engineer within the specific industrial and regulatory context of France, with a particular focus on Marseille. Historically associated with extraction in hostile environments or distant offshore basins, the mandate of this professional has shifted significantly due to global decarbonization efforts. However, contrary to popular belief that this discipline is obsolete in continental Europe, it remains vital for managing legacy infrastructure, optimizing enhanced oil recovery (EOR) in mature fields like Lacq and Armagnac, and facilitating the transition toward geothermal energy and carbon capture storage (CCS). This paper analyzes how a Petroleum Engineer leverages their subsurface expertise to ensure energy security while adhering to the stringent environmental frameworks established by French law. The case study of Marseille’s port infrastructure highlights the logistical challenges of transitioning from traditional hydrocarbon imports to biofuels and green hydrogen, necessitating specialized engineering oversight.</w:t>
      </w:r>
    </w:p>
    <w:bookmarkStart w:id="20" w:name="introduction"/>
    <w:p>
      <w:pPr>
        <w:pStyle w:val="Heading2"/>
      </w:pPr>
      <w:r>
        <w:t xml:space="preserve">1. Introduction</w:t>
      </w:r>
    </w:p>
    <w:p>
      <w:pPr>
        <w:pStyle w:val="FirstParagraph"/>
      </w:pPr>
      <w:r>
        <w:t xml:space="preserve">The global energy transition represents one of the most significant structural shifts in industrial history for the 21st century. Within this context, the traditional definition and application of petroleum engineering are undergoing a profound renaissance rather than an extinction. In France, a nation with ambitious climate goals underpinned by its national low-carbon strategy (SNCB), the role of the Petroleum Engineer has transformed from one focused primarily on extraction to one centered on reservoir management, decarbonization technologies, and circular economy integration.</w:t>
      </w:r>
    </w:p>
    <w:p>
      <w:pPr>
        <w:pStyle w:val="BodyText"/>
      </w:pPr>
      <w:r>
        <w:t xml:space="preserve">This article specifically addresses the operational landscape in France, with a targeted analysis of Marseille. As a historical hub for hydrocarbon importation and refining in Southern Europe, the city serves as a microcosm for understanding how specialized engineers navigate the complexities of maintaining energy supply while driving innovation toward sustainable alternatives. The Petroleum Engineer is no longer merely an extractor but is now pivotal as an architect of energy transition projects.</w:t>
      </w:r>
    </w:p>
    <w:bookmarkEnd w:id="20"/>
    <w:bookmarkStart w:id="21" w:name="X363d488cc9dc32149ef7b519ccc0a90139e8149"/>
    <w:p>
      <w:pPr>
        <w:pStyle w:val="Heading2"/>
      </w:pPr>
      <w:r>
        <w:t xml:space="preserve">2. The Technical Mandate in the French Context</w:t>
      </w:r>
    </w:p>
    <w:p>
      <w:pPr>
        <w:pStyle w:val="FirstParagraph"/>
      </w:pPr>
      <w:r>
        <w:t xml:space="preserve">To understand the relevance of the Petroleum Engineer in France, one must first look at domestic production capabilities. While France has ceased large-scale onshore oil exploration for decades, it maintains active production units in regions such as Aquitaine (the Lacq and Armagnac basins). Here, petroleum engineers are employed by major entities such as TotalEnergies to manage mature reservoirs. The technical expertise required to maximize recovery factors in these aging fields is directly applicable to new energy vectors.</w:t>
      </w:r>
    </w:p>
    <w:p>
      <w:pPr>
        <w:pStyle w:val="BodyText"/>
      </w:pPr>
      <w:r>
        <w:t xml:space="preserve">The core competencies of a Petroleum Engineer—fluid dynamics, thermodynamics, geomechanics, and reservoir simulation—are transferable assets. In the French regulatory environment, these skills are currently being redirected toward Carbon Capture and Storage (CCS). Projects aimed at storing CO2 in depleted hydrocarbon reservoirs require precise modeling to ensure containment integrity over centuries. It is the petroleum engineer who designs injection protocols to prevent leakage, a task that demands a deeper understanding of subsurface geology than many other engineering disciplines.</w:t>
      </w:r>
    </w:p>
    <w:bookmarkEnd w:id="21"/>
    <w:bookmarkStart w:id="24" w:name="the-strategic-importance-of-marseille"/>
    <w:p>
      <w:pPr>
        <w:pStyle w:val="Heading2"/>
      </w:pPr>
      <w:r>
        <w:t xml:space="preserve">3. The Strategic Importance of Marseille</w:t>
      </w:r>
    </w:p>
    <w:p>
      <w:pPr>
        <w:pStyle w:val="FirstParagraph"/>
      </w:pPr>
      <w:r>
        <w:t xml:space="preserve">Marseille stands as a critical node in the European energy map. Historically, its port has been one of the busiest in the Mediterranean for petroleum products. The city’s industrial history is deeply intertwined with refining and petrochemical processing, anchored by facilities such as those at Fos-sur-Mer and within Marseille itself (the Euromed area). For a Petroleum Engineer operating in this region, the focus shifts from upstream extraction to complex downstream logistics and chemical conversion.</w:t>
      </w:r>
    </w:p>
    <w:bookmarkStart w:id="22" w:name="infrastructure-modernization"/>
    <w:p>
      <w:pPr>
        <w:pStyle w:val="Heading3"/>
      </w:pPr>
      <w:r>
        <w:t xml:space="preserve">3.1. Infrastructure Modernization</w:t>
      </w:r>
    </w:p>
    <w:p>
      <w:pPr>
        <w:pStyle w:val="FirstParagraph"/>
      </w:pPr>
      <w:r>
        <w:t xml:space="preserve">The engineers stationed or consulting for operations in Marseille are tasked with modernizing aging infrastructure to meet European environmental directives (SEVESO classifications). This involves upgrading refining units to handle heavier crude oils more efficiently while reducing sulfur content, aligning with strict Euro emission standards. The petroleum engineer plays a central role in process optimization, ensuring that the throughput of hydrocarbons meets regional demand without compromising air quality or safety standards.</w:t>
      </w:r>
    </w:p>
    <w:bookmarkEnd w:id="22"/>
    <w:bookmarkStart w:id="23" w:name="the-transition-to-green-fuels"/>
    <w:p>
      <w:pPr>
        <w:pStyle w:val="Heading3"/>
      </w:pPr>
      <w:r>
        <w:t xml:space="preserve">3.2. The Transition to Green Fuels</w:t>
      </w:r>
    </w:p>
    <w:p>
      <w:pPr>
        <w:pStyle w:val="FirstParagraph"/>
      </w:pPr>
      <w:r>
        <w:t xml:space="preserve">A significant portion of contemporary engineering efforts in Marseille is dedicated to repurposing existing infrastructure for green energy carriers. The port aims to become a hub for hydrogen and biofuels. Petroleum engineers are uniquely qualified to manage this transition because they understand the material compatibility, storage pressures, and pipeline integrity associated with hydrocarbon transport. Adapting pipelines designed for natural gas or diesel to transport hydrogen requires specialized engineering analysis regarding embrittlement and flow rates.</w:t>
      </w:r>
    </w:p>
    <w:bookmarkEnd w:id="23"/>
    <w:bookmarkEnd w:id="24"/>
    <w:bookmarkStart w:id="25" w:name="Xe9ae72de06003937ebb57cc22c7bf50c54eab22"/>
    <w:p>
      <w:pPr>
        <w:pStyle w:val="Heading2"/>
      </w:pPr>
      <w:r>
        <w:t xml:space="preserve">4. Challenges Facing the Petroleum Engineer in Marseille</w:t>
      </w:r>
    </w:p>
    <w:p>
      <w:pPr>
        <w:pStyle w:val="FirstParagraph"/>
      </w:pPr>
      <w:r>
        <w:t xml:space="preserve">The operational environment in Marseille presents unique challenges that distinguish it from other industrial zones. The density of urban populations surrounding the port creates pressure for rigorous environmental monitoring. A Petroleum Engineer working in this vicinity must balance economic viability with intense social and ecological scrutiny.</w:t>
      </w:r>
    </w:p>
    <w:p>
      <w:pPr>
        <w:pStyle w:val="BodyText"/>
      </w:pPr>
      <w:r>
        <w:t xml:space="preserve">Furthermore, the regulatory framework in France is among the strictest in Europe regarding emissions trading systems (EU ETS). Engineers must calculate carbon footprints with high precision to manage allowances. This requires sophisticated data modeling skills, blending traditional reservoir engineering software with new environmental accounting tools. The failure to accurately model these variables can lead to significant financial penalties and reputational damage for companies operating in the region.</w:t>
      </w:r>
    </w:p>
    <w:bookmarkEnd w:id="25"/>
    <w:bookmarkStart w:id="26" w:name="future-perspectives-beyond-petroleum"/>
    <w:p>
      <w:pPr>
        <w:pStyle w:val="Heading2"/>
      </w:pPr>
      <w:r>
        <w:t xml:space="preserve">5. Future Perspectives: Beyond Petroleum</w:t>
      </w:r>
    </w:p>
    <w:p>
      <w:pPr>
        <w:pStyle w:val="FirstParagraph"/>
      </w:pPr>
      <w:r>
        <w:t xml:space="preserve">The future role of the Petroleum Engineer in France and specifically Marseille is one of diversification. The term "petroleum" is becoming synonymous with "subsurface energy management." As France moves toward its 2050 carbon neutrality goal, these engineers will likely lead projects involving geothermal energy extraction from deep sedimentary basins—a direct parallel to oil and gas drilling but targeting heat rather than fluid hydrocarbons.</w:t>
      </w:r>
    </w:p>
    <w:p>
      <w:pPr>
        <w:pStyle w:val="BodyText"/>
      </w:pPr>
      <w:r>
        <w:t xml:space="preserve">In Marseille, the integration of offshore wind farms with storage solutions is also on the horizon. The engineering principles governing pressure vessels and subsea systems remain consistent across these technologies. Therefore, the petroleum engineer serves as a bridge between traditional fossil fuel expertise and renewable energy innovation.</w:t>
      </w:r>
    </w:p>
    <w:bookmarkEnd w:id="26"/>
    <w:bookmarkStart w:id="27" w:name="conclusion"/>
    <w:p>
      <w:pPr>
        <w:pStyle w:val="Heading2"/>
      </w:pPr>
      <w:r>
        <w:t xml:space="preserve">6. Conclusion</w:t>
      </w:r>
    </w:p>
    <w:p>
      <w:pPr>
        <w:pStyle w:val="FirstParagraph"/>
      </w:pPr>
      <w:r>
        <w:t xml:space="preserve">In conclusion, the assertion that the Petroleum Engineer is an obsolete profession in France is factually incorrect and ignores the nuanced reality of industrial adaptation. In Marseille, a city defined by its maritime history and current ecological ambitions, these professionals are essential custodians of energy security during a period of radical transition. Their expertise ensures that legacy infrastructure is managed safely while paving the way for carbon capture, hydrogen logistics, and geothermal development.</w:t>
      </w:r>
    </w:p>
    <w:p>
      <w:pPr>
        <w:pStyle w:val="BodyText"/>
      </w:pPr>
      <w:r>
        <w:t xml:space="preserve">As France continues to enforce rigorous environmental policies, the demand for engineers who can navigate both the physics of subsurface fluids and the ethics of sustainable development will only increase. The Petroleum Engineer in Marseille is not merely a relic of the industrial age but a pioneer of the energy transition, ensuring that societal needs are met responsibly and efficiently.</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Ministry of Ecological Transition. (2023). "National Low-Carbon Strategy and Hydrogen Roadmap." Paris: La Documentation Française.</w:t>
      </w:r>
    </w:p>
    <w:p>
      <w:pPr>
        <w:numPr>
          <w:ilvl w:val="0"/>
          <w:numId w:val="1001"/>
        </w:numPr>
        <w:pStyle w:val="Compact"/>
      </w:pPr>
      <w:r>
        <w:rPr>
          <w:bCs/>
          <w:b/>
        </w:rPr>
        <w:t xml:space="preserve">[2]</w:t>
      </w:r>
      <w:r>
        <w:t xml:space="preserve"> </w:t>
      </w:r>
      <w:r>
        <w:t xml:space="preserve">TotalEnergies. (2023). "Integrated Annual Report: Accelerating the Energy Transition." Paris.</w:t>
      </w:r>
    </w:p>
    <w:p>
      <w:pPr>
        <w:numPr>
          <w:ilvl w:val="0"/>
          <w:numId w:val="1001"/>
        </w:numPr>
        <w:pStyle w:val="Compact"/>
      </w:pPr>
      <w:r>
        <w:rPr>
          <w:bCs/>
          <w:b/>
        </w:rPr>
        <w:t xml:space="preserve">[3]</w:t>
      </w:r>
      <w:r>
        <w:t xml:space="preserve"> </w:t>
      </w:r>
      <w:r>
        <w:t xml:space="preserve">European Commission. (2023). "Carbon Capture and Storage in Europe: Technical Feasibility and Regulatory Frameworks." Brussels.</w:t>
      </w:r>
    </w:p>
    <w:p>
      <w:pPr>
        <w:numPr>
          <w:ilvl w:val="0"/>
          <w:numId w:val="1001"/>
        </w:numPr>
        <w:pStyle w:val="Compact"/>
      </w:pPr>
      <w:r>
        <w:rPr>
          <w:bCs/>
          <w:b/>
        </w:rPr>
        <w:t xml:space="preserve">[4]</w:t>
      </w:r>
      <w:r>
        <w:t xml:space="preserve"> </w:t>
      </w:r>
      <w:r>
        <w:t xml:space="preserve">Marseille Port Authority. (2023). "Marseille Provence Grand Port Maritime: Strategic Development Plan for Green Hydrogen." Marseille.</w:t>
      </w:r>
    </w:p>
    <w:p>
      <w:pPr>
        <w:numPr>
          <w:ilvl w:val="0"/>
          <w:numId w:val="1001"/>
        </w:numPr>
        <w:pStyle w:val="Compact"/>
      </w:pPr>
      <w:r>
        <w:rPr>
          <w:bCs/>
          <w:b/>
        </w:rPr>
        <w:t xml:space="preserve">[5]</w:t>
      </w:r>
      <w:r>
        <w:t xml:space="preserve"> </w:t>
      </w:r>
      <w:r>
        <w:t xml:space="preserve">Dubois, J.-P., &amp; Martin, A. (2022). "Subsurface Engineering in Urban Industrial Zones: Case Studies from Southern France." Journal of Energy Engineering, 148(3), 04022015.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Evolving Energy Landscape of France and Marseille</dc:title>
  <dc:creator/>
  <dc:language>en</dc:language>
  <cp:keywords/>
  <dcterms:created xsi:type="dcterms:W3CDTF">2026-07-29T15:00:22Z</dcterms:created>
  <dcterms:modified xsi:type="dcterms:W3CDTF">2026-07-29T15:00:22Z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