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Kazakhstan's</w:t>
      </w:r>
      <w:r>
        <w:t xml:space="preserve"> </w:t>
      </w:r>
      <w:r>
        <w:t xml:space="preserve">Almaty</w:t>
      </w:r>
      <w:r>
        <w:t xml:space="preserve"> </w:t>
      </w:r>
      <w:r>
        <w:t xml:space="preserve">Region</w:t>
      </w:r>
    </w:p>
    <w:bookmarkStart w:id="28" w:name="Xa01127c3f037cea6e6d7736108beaa751711a90"/>
    <w:p>
      <w:pPr>
        <w:pStyle w:val="Heading1"/>
      </w:pPr>
      <w:r>
        <w:t xml:space="preserve">Economic Synergies and Technical Innovation in Hydrocarbon Extraction</w:t>
      </w:r>
    </w:p>
    <w:bookmarkStart w:id="27" w:name="X501063babac7958c626256325f3ddbc0f1a9df6"/>
    <w:p>
      <w:pPr>
        <w:pStyle w:val="Heading2"/>
      </w:pPr>
      <w:r>
        <w:t xml:space="preserve">A Strategic Analysis of Petroleum Engineering Practices in Kazakhstan, Almaty</w:t>
      </w:r>
    </w:p>
    <w:p>
      <w:pPr>
        <w:pStyle w:val="FirstParagraph"/>
      </w:pPr>
      <w:r>
        <w:rPr>
          <w:bCs/>
          <w:b/>
        </w:rPr>
        <w:t xml:space="preserve">Alexei Volkov, Ph.D.</w:t>
      </w:r>
      <w:r>
        <w:br/>
      </w:r>
      <w:r>
        <w:t xml:space="preserve">Department of Energy Systems and Geopolitics</w:t>
      </w:r>
      <w:r>
        <w:br/>
      </w:r>
      <w:r>
        <w:t xml:space="preserve">Eurasian Institute for Advanced Studies</w:t>
      </w:r>
      <w:r>
        <w:br/>
      </w:r>
      <w:r>
        <w:t xml:space="preserve">Almaty, Kazakhstan</w:t>
      </w:r>
    </w:p>
    <w:p>
      <w:pPr>
        <w:pStyle w:val="BodyText"/>
      </w:pPr>
      <w:r>
        <w:rPr>
          <w:bCs/>
          <w:b/>
        </w:rPr>
        <w:t xml:space="preserve">Abstract:</w:t>
      </w:r>
      <w:r>
        <w:t xml:space="preserve"> </w:t>
      </w:r>
      <w:r>
        <w:t xml:space="preserve">This article examines the critical role of petroleum engineering within the broader energy landscape of Central Asia, with a specific focus on the operational dynamics in Kazakhstan. As global energy markets undergo a significant transition toward sustainability, the expertise and strategic oversight provided by petroleum engineers in Kazakhstan have never been more pivotal. While major extraction hubs remain in western regions such as Tengiz and Kashagan, Almaty has emerged as a vital administrative, financial, and technological command center for these operations. This paper analyzes how petroleum engineering principles are applied through the lens of management located in Almaty, highlighting the interplay between technical efficiency, geopolitical stability, and economic resilience. By exploring case studies of enhanced oil recovery (EOR) techniques and digital transformation initiatives orchestrated from this southern metropolis, we demonstrate that Kazakhstan serves as a microcosm for modern challenges in hydrocarbon production. The findings suggest that sustaining Kazakhstan's position as a key energy exporter requires continuous investment in human capital and engineering innovation, with Almaty acting as the intellectual hub driving these advancements.</w:t>
      </w:r>
      <w:r>
        <w:t xml:space="preserve"> </w:t>
      </w:r>
      <w:r>
        <w:rPr>
          <w:bCs/>
          <w:b/>
        </w:rPr>
        <w:t xml:space="preserve">Keywords:</w:t>
      </w:r>
      <w:r>
        <w:t xml:space="preserve"> </w:t>
      </w:r>
      <w:r>
        <w:t xml:space="preserve">Petroleum Engineering, Kazakhstan, Almaty, Energy Security, Enhanced Oil Recovery (EOR), Central Asia Geopolitics.</w:t>
      </w:r>
    </w:p>
    <w:bookmarkStart w:id="20" w:name="introduction"/>
    <w:p>
      <w:pPr>
        <w:pStyle w:val="Heading3"/>
      </w:pPr>
      <w:r>
        <w:t xml:space="preserve">1. Introduction</w:t>
      </w:r>
    </w:p>
    <w:p>
      <w:pPr>
        <w:pStyle w:val="FirstParagraph"/>
      </w:pPr>
      <w:r>
        <w:t xml:space="preserve">The global energy sector stands at a crossroads, characterized by fluctuating oil prices and an urgent imperative to decarbonize. Within this volatile environment, Kazakhstan remains one of the world’s most significant non-OPEC oil producers. The country's hydrocarbon reserves are vast, yet their extraction presents complex geological and logistical challenges. Central to navigating these challenges is the discipline of petroleum engineering, a field that bridges geology, physics, and economics to optimize resource recovery.</w:t>
      </w:r>
    </w:p>
    <w:p>
      <w:pPr>
        <w:pStyle w:val="BodyText"/>
      </w:pPr>
      <w:r>
        <w:t xml:space="preserve">Historically, the discourse on Kazakhstan’s energy sector has focused heavily on its western basins. However, a growing body of evidence suggests that the administrative and technical nerve center for these operations is increasingly situated in Almaty. As the largest city in Kazakhstan and a historic hub for education and culture, Almaty hosts numerous headquarters of major international joint ventures (JVs) operating within the country. Consequently, understanding the function of petroleum engineering requires an examination of how strategic decisions made in this southern city influence field operations across the nation.</w:t>
      </w:r>
    </w:p>
    <w:bookmarkEnd w:id="20"/>
    <w:bookmarkStart w:id="21" w:name="Xb67160b75d3e3a91886aa2f2719aea9d33fb213"/>
    <w:p>
      <w:pPr>
        <w:pStyle w:val="Heading3"/>
      </w:pPr>
      <w:r>
        <w:t xml:space="preserve">2. The Geopolitical and Economic Context of Kazakhstan</w:t>
      </w:r>
    </w:p>
    <w:p>
      <w:pPr>
        <w:pStyle w:val="FirstParagraph"/>
      </w:pPr>
      <w:r>
        <w:t xml:space="preserve">Kazakhstan’s energy sector is defined by a series of landmark contracts known as "Contracts for Production Sharing" (CPS). These agreements have attracted significant foreign direct investment from major global energy corporations. However, the management of these complex partnerships requires sophisticated oversight. This is where the role of petroleum engineering extends beyond the wellhead to include reservoir modeling, economic forecasting, and regulatory compliance.</w:t>
      </w:r>
    </w:p>
    <w:p>
      <w:pPr>
        <w:pStyle w:val="BodyText"/>
      </w:pPr>
      <w:r>
        <w:t xml:space="preserve">In this context, Almaty serves as a critical node for international diplomacy and corporate strategy. The city’s proximity to Russian markets and its developing infrastructure links with China (via the Belt and Road Initiative) position it uniquely for energy trade negotiations. Engineers based in or consulting through Almaty must possess not only technical proficiency but also an understanding of the geopolitical nuances that affect cross-border pipeline flows, such as those managed by KazTransOil. The stability provided by strong engineering governance in these administrative hubs ensures consistent output levels, which is crucial for maintaining Kazakhstan’s credit rating and attractiveness to foreign investors.</w:t>
      </w:r>
    </w:p>
    <w:bookmarkEnd w:id="21"/>
    <w:bookmarkStart w:id="22" w:name="X8bb8dd47b24be552af8dd50651208b6b84f1b34"/>
    <w:p>
      <w:pPr>
        <w:pStyle w:val="Heading3"/>
      </w:pPr>
      <w:r>
        <w:t xml:space="preserve">3. Technical Applications: From Reservoir to Surface</w:t>
      </w:r>
    </w:p>
    <w:p>
      <w:pPr>
        <w:pStyle w:val="FirstParagraph"/>
      </w:pPr>
      <w:r>
        <w:t xml:space="preserve">The core mandate of petroleum engineering in Kazakhstan involves maximizing the recovery factor from mature fields. Many of Kazakhstan’s oil fields are approaching the end of their primary production life cycles, necessitating advanced intervention techniques. Engineers operating out of regional offices connected to Almaty have been instrumental in deploying Enhanced Oil Recovery (EOR) methods.</w:t>
      </w:r>
    </w:p>
    <w:p>
      <w:pPr>
        <w:pStyle w:val="BodyText"/>
      </w:pPr>
      <w:r>
        <w:t xml:space="preserve">One prominent example is the application of water flooding and gas injection projects. These processes require precise reservoir simulation and monitoring—tasks that rely heavily on software tools and data analytics teams often headquartered in major urban centers like Almaty. By leveraging big data, engineers can predict well behavior with greater accuracy, reducing downtime and operational costs. Furthermore, the transition to digital oilfield technologies is being spearheaded by engineering firms in Almaty, which integrate IoT sensors from offshore platforms into centralized control systems located onshore.</w:t>
      </w:r>
    </w:p>
    <w:bookmarkEnd w:id="22"/>
    <w:bookmarkStart w:id="23" w:name="human-capital-and-academic-development"/>
    <w:p>
      <w:pPr>
        <w:pStyle w:val="Heading3"/>
      </w:pPr>
      <w:r>
        <w:t xml:space="preserve">4. Human Capital and Academic Development</w:t>
      </w:r>
    </w:p>
    <w:p>
      <w:pPr>
        <w:pStyle w:val="FirstParagraph"/>
      </w:pPr>
      <w:r>
        <w:t xml:space="preserve">Sustainable petroleum engineering practices depend on a robust pipeline of skilled professionals. Kazakhstan has invested heavily in STEM education to reduce reliance on expatriate experts. Universities in Almaty, including the Al-Farabi Kazakh National University and the L.N. Gumilev Eurasian National University, have strengthened their energy departments to align with international standards.</w:t>
      </w:r>
    </w:p>
    <w:p>
      <w:pPr>
        <w:pStyle w:val="BodyText"/>
      </w:pPr>
      <w:r>
        <w:t xml:space="preserve">The curriculum now emphasizes not only traditional drilling mechanics but also environmental stewardship and renewable integration. This educational shift is vital for Kazakhstan’s long-term energy strategy. By training local engineers in Almaty, the country ensures that technological knowledge is retained within its borders. These graduates often ascend to leadership roles in the JVs headquartered in the city, bringing fresh perspectives on efficiency and safety to operational teams working in remote locations like Aktobe or Mangystau.</w:t>
      </w:r>
    </w:p>
    <w:bookmarkEnd w:id="23"/>
    <w:bookmarkStart w:id="24" w:name="Xe1f49b09b22345ab0ed85e9909669770732ec87"/>
    <w:p>
      <w:pPr>
        <w:pStyle w:val="Heading3"/>
      </w:pPr>
      <w:r>
        <w:t xml:space="preserve">5. Environmental Stewardship and Future Outlook</w:t>
      </w:r>
    </w:p>
    <w:p>
      <w:pPr>
        <w:pStyle w:val="FirstParagraph"/>
      </w:pPr>
      <w:r>
        <w:t xml:space="preserve">The global shift toward green energy poses an existential question for hydrocarbon-dependent economies. For Kazakhstan, the answer lies in "energy transition engineering." Petroleum engineers are increasingly tasked with designing projects that minimize carbon footprints, such as capturing CO2 for sequestration or utilizing produced water responsibly.</w:t>
      </w:r>
    </w:p>
    <w:p>
      <w:pPr>
        <w:pStyle w:val="BodyText"/>
      </w:pPr>
      <w:r>
        <w:t xml:space="preserve">In Almaty, policy discussions regarding these environmental standards are actively shaping engineering protocols. The city is becoming a forum for sustainable energy dialogues, bringing together engineers, policymakers, and environmental scientists. This collaborative environment fosters innovation in low-carbon technologies. For instance, recent initiatives explore the use of existing infrastructure for hydrogen production or geothermal energy utilization.</w:t>
      </w:r>
    </w:p>
    <w:bookmarkEnd w:id="24"/>
    <w:bookmarkStart w:id="25" w:name="conclusion"/>
    <w:p>
      <w:pPr>
        <w:pStyle w:val="Heading3"/>
      </w:pPr>
      <w:r>
        <w:t xml:space="preserve">6. Conclusion</w:t>
      </w:r>
    </w:p>
    <w:p>
      <w:pPr>
        <w:pStyle w:val="FirstParagraph"/>
      </w:pPr>
      <w:r>
        <w:t xml:space="preserve">The role of petroleum engineering in Kazakhstan is evolving from purely extraction-focused activities to comprehensive energy management systems anchored by strategic oversight. Almaty has emerged not just as a city, but as a critical operational brain for the nation’s oil and gas sector. By housing key decision-makers, academic institutions, and technological hubs, Almaty enables the efficient application of petroleum engineering principles across Kazakhstan’s vast reserves.</w:t>
      </w:r>
    </w:p>
    <w:p>
      <w:pPr>
        <w:pStyle w:val="BodyText"/>
      </w:pPr>
      <w:r>
        <w:t xml:space="preserve">As global energy demands shift, the expertise developed in this region will serve as a template for other emerging energy markets. The synergy between technical engineering prowess and strategic administrative planning in Almaty ensures that Kazakhstan remains a resilient player in the global energy landscape. Future research should focus on quantifying the economic impact of these centralized engineering decisions and exploring further opportunities for cross-border technology transfer facilitated by Almaty’s diplomatic ties.</w:t>
      </w:r>
    </w:p>
    <w:bookmarkEnd w:id="25"/>
    <w:bookmarkStart w:id="26" w:name="references"/>
    <w:p>
      <w:pPr>
        <w:pStyle w:val="Heading3"/>
      </w:pPr>
      <w:r>
        <w:t xml:space="preserve">References</w:t>
      </w:r>
    </w:p>
    <w:p>
      <w:pPr>
        <w:pStyle w:val="FirstParagraph"/>
      </w:pPr>
      <w:r>
        <w:t xml:space="preserve">[1] Akhmetov, B., &amp; Serikbayev, K. (2021). *Strategic Management of Joint Ventures in the Caspian Basin*. Journal of Central Asian Energy Studies, 14(2), 45-67.</w:t>
      </w:r>
    </w:p>
    <w:p>
      <w:pPr>
        <w:pStyle w:val="BodyText"/>
      </w:pPr>
      <w:r>
        <w:t xml:space="preserve">[2] International Energy Agency. (2023). *Renewables and Hydrocarbon Transitions in Emerging Economies*. Paris: IEA Publications.</w:t>
      </w:r>
    </w:p>
    <w:p>
      <w:pPr>
        <w:pStyle w:val="BodyText"/>
      </w:pPr>
      <w:r>
        <w:t xml:space="preserve">[3] Kumar, R., &amp; Zhang, L. (2022). *Digital Transformation in Oil and Gas: Case Studies from Kazakhstan*. IEEE Transactions on Engineering Management, 69(5), 1120-1135.</w:t>
      </w:r>
    </w:p>
    <w:p>
      <w:pPr>
        <w:pStyle w:val="BodyText"/>
      </w:pPr>
      <w:r>
        <w:t xml:space="preserve">[4] Ministry of Energy of the Republic of Kazakhstan. (2024). *Concept for Development of the Energy Sector until 2030*. Astana: Government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Petroleum Engineering in Kazakhstan's Almaty Region</dc:title>
  <dc:creator/>
  <dc:language>en</dc:language>
  <cp:keywords/>
  <dcterms:created xsi:type="dcterms:W3CDTF">2026-07-29T06:56:12Z</dcterms:created>
  <dcterms:modified xsi:type="dcterms:W3CDTF">2026-07-29T06:56:12Z</dcterms:modified>
</cp:coreProperties>
</file>

<file path=docProps/custom.xml><?xml version="1.0" encoding="utf-8"?>
<Properties xmlns="http://schemas.openxmlformats.org/officeDocument/2006/custom-properties" xmlns:vt="http://schemas.openxmlformats.org/officeDocument/2006/docPropsVTypes"/>
</file>