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the</w:t>
      </w:r>
      <w:r>
        <w:t xml:space="preserve"> </w:t>
      </w:r>
      <w:r>
        <w:t xml:space="preserve">Arctic</w:t>
      </w:r>
      <w:r>
        <w:t xml:space="preserve"> </w:t>
      </w:r>
      <w:r>
        <w:t xml:space="preserve">Context: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Russia,</w:t>
      </w:r>
      <w:r>
        <w:t xml:space="preserve"> </w:t>
      </w:r>
      <w:r>
        <w:t xml:space="preserve">Saint</w:t>
      </w:r>
      <w:r>
        <w:t xml:space="preserve"> </w:t>
      </w:r>
      <w:r>
        <w:t xml:space="preserve">Petersburg</w:t>
      </w:r>
    </w:p>
    <w:bookmarkStart w:id="27" w:name="Xa5540e603f56d13a4e64c30f4fc0e5689a53f01"/>
    <w:p>
      <w:pPr>
        <w:pStyle w:val="Heading1"/>
      </w:pPr>
      <w:r>
        <w:t xml:space="preserve">The Evolution and Strategic Imperatives of Petroleum Engineering in the Arctic Context</w:t>
      </w:r>
    </w:p>
    <w:p>
      <w:pPr>
        <w:pStyle w:val="FirstParagraph"/>
      </w:pPr>
      <w:r>
        <w:t xml:space="preserve">A Case Study of Russia, Saint Petersburg</w:t>
      </w:r>
    </w:p>
    <w:p>
      <w:pPr>
        <w:pStyle w:val="BodyText"/>
      </w:pPr>
      <w:r>
        <w:rPr>
          <w:bCs/>
          <w:b/>
        </w:rPr>
        <w:t xml:space="preserve">Abstract:</w:t>
      </w:r>
      <w:r>
        <w:br/>
      </w:r>
      <w:r>
        <w:br/>
      </w:r>
      <w:r>
        <w:t xml:space="preserve">This academic journal article explores the critical role of the petroleum engineer within the unique geopolitical and environmental context of Russia, specifically focusing on Saint Petersburg as a hub for energy policy and technological innovation. As global energy demands shift and climate concerns intensify, Russian petroleum engineers face distinct challenges regarding Arctic extraction, infrastructure resilience in extreme cold, and international compliance standards. This paper analyzes how Saint Petersburg serves not merely as an administrative center but as the intellectual nerve center for advanced petroleum engineering strategies in Northern Russia. By examining technical methodologies, regulatory frameworks, and the socio-economic impacts of oil and gas operations on the region surrounding Saint Petersburg and beyond to the Yamal Peninsula, this study highlights the indispensable contribution of specialized petroleum engineers to national energy security.</w:t>
      </w:r>
    </w:p>
    <w:p>
      <w:pPr>
        <w:pStyle w:val="BodyText"/>
      </w:pPr>
      <w:r>
        <w:rPr>
          <w:bCs/>
          <w:b/>
        </w:rPr>
        <w:t xml:space="preserve">Keywords:</w:t>
      </w:r>
      <w:r>
        <w:t xml:space="preserve"> </w:t>
      </w:r>
      <w:r>
        <w:t xml:space="preserve">Petroleum Engineer, Russia Saint Petersburg, Arctic Oil Extraction, Energy Security, Offshore Engineering Technology.</w:t>
      </w:r>
    </w:p>
    <w:bookmarkStart w:id="20" w:name="introduction"/>
    <w:p>
      <w:pPr>
        <w:pStyle w:val="Heading2"/>
      </w:pPr>
      <w:r>
        <w:t xml:space="preserve">1. Introduction</w:t>
      </w:r>
    </w:p>
    <w:p>
      <w:pPr>
        <w:pStyle w:val="FirstParagraph"/>
      </w:pPr>
      <w:r>
        <w:t xml:space="preserve">The global energy landscape is currently undergoing a profound transformation driven by the dual pressures of decarbonization and persistent demand for hydrocarbons in emerging markets. Within this complex dynamic, Russia remains one of the world's premier exporters of oil and natural gas. The strategic importance of these resources cannot be overstated, particularly given that a significant portion of Russia’s future reserves is located in the Arctic regions. Herein lies the pivotal role of the</w:t>
      </w:r>
      <w:r>
        <w:t xml:space="preserve"> </w:t>
      </w:r>
      <w:r>
        <w:rPr>
          <w:bCs/>
          <w:b/>
        </w:rPr>
        <w:t xml:space="preserve">petroleum engineer</w:t>
      </w:r>
      <w:r>
        <w:t xml:space="preserve">, whose expertise bridges geology, thermodynamics, fluid mechanics, and materials science to ensure viable extraction.</w:t>
      </w:r>
    </w:p>
    <w:p>
      <w:pPr>
        <w:pStyle w:val="BodyText"/>
      </w:pPr>
      <w:r>
        <w:t xml:space="preserve">Saint Petersburg stands out as a unique entity in this narrative. While Moscow serves as the political capital, Saint Petersburg has historically been Russia’s window to Europe and its primary port city on the Baltic Sea. Today, it functions as a critical logistical and intellectual hub for the energy sector. Many major Russian energy corporations maintain their headquarters or major research divisions in Saint Petersburg due to its proximity to Europe and its strong academic institutions, such as Herzen University and ITMO University. Consequently, understanding the operations of a</w:t>
      </w:r>
      <w:r>
        <w:t xml:space="preserve"> </w:t>
      </w:r>
      <w:r>
        <w:rPr>
          <w:bCs/>
          <w:b/>
        </w:rPr>
        <w:t xml:space="preserve">petroleum engineer</w:t>
      </w:r>
      <w:r>
        <w:t xml:space="preserve"> </w:t>
      </w:r>
      <w:r>
        <w:t xml:space="preserve">in this region requires an analysis that goes beyond mere drilling mechanics; it involves navigating international sanctions, adapting technology for extreme Arctic conditions, and aligning local engineering practices with global environmental standards.</w:t>
      </w:r>
    </w:p>
    <w:bookmarkEnd w:id="20"/>
    <w:bookmarkStart w:id="21" w:name="Xe08c0a0c26549a34a8493042d2e18ec14934950"/>
    <w:p>
      <w:pPr>
        <w:pStyle w:val="Heading2"/>
      </w:pPr>
      <w:r>
        <w:t xml:space="preserve">2. The Technical Challenges of Arctic Petroleum Engineering</w:t>
      </w:r>
    </w:p>
    <w:p>
      <w:pPr>
        <w:pStyle w:val="FirstParagraph"/>
      </w:pPr>
      <w:r>
        <w:t xml:space="preserve">The primary domain of activity for</w:t>
      </w:r>
      <w:r>
        <w:t xml:space="preserve"> </w:t>
      </w:r>
      <w:r>
        <w:rPr>
          <w:bCs/>
          <w:b/>
        </w:rPr>
        <w:t xml:space="preserve">Russia Saint Petersburg</w:t>
      </w:r>
      <w:r>
        <w:t xml:space="preserve">-based engineering firms often extends northward to the Kara Sea and the Barents Sea. The petroleum engineers operating in this sphere must contend with environmental conditions that are among the most hostile on Earth. Ice coverage is not merely a seasonal inconvenience but a permanent structural threat to offshore platforms and pipelines.</w:t>
      </w:r>
    </w:p>
    <w:p>
      <w:pPr>
        <w:pStyle w:val="BodyText"/>
      </w:pPr>
      <w:r>
        <w:t xml:space="preserve">A key responsibility of the modern</w:t>
      </w:r>
      <w:r>
        <w:t xml:space="preserve"> </w:t>
      </w:r>
      <w:r>
        <w:rPr>
          <w:bCs/>
          <w:b/>
        </w:rPr>
        <w:t xml:space="preserve">petroleum engineer</w:t>
      </w:r>
      <w:r>
        <w:t xml:space="preserve"> </w:t>
      </w:r>
      <w:r>
        <w:t xml:space="preserve">in this region is the design and maintenance of ice-class structures. Unlike conventional offshore platforms found in tropical waters, Arctic installations must withstand the lateral pressure of moving ice floes. This requires advanced engineering solutions, such as conical foundations that shatter incoming ice through gravity loads rather than resisting impact directly. Furthermore, engineers must develop drilling fluids that remain viscous and stable at temperatures well below freezing (-50°C). Standard emulsions often fail in these conditions, necessitating the development of specialized synthetic-based muds.</w:t>
      </w:r>
    </w:p>
    <w:p>
      <w:pPr>
        <w:pStyle w:val="BodyText"/>
      </w:pPr>
      <w:r>
        <w:t xml:space="preserve">Additionally, the logistical chain is significantly disrupted by ice. The petroleum engineer must optimize production schedules to align with the brief window when icebreaker escorts are most effective for supply vessels. This requires a level of predictive analytics and real-time decision-making that distinguishes Arctic engineering from its temperate counterparts. In Saint Petersburg, where many of these engineers are trained and coordinated, there is a heavy emphasis on computer-aided design (CAD) simulations to model ice loads before physical construction begins.</w:t>
      </w:r>
    </w:p>
    <w:bookmarkEnd w:id="21"/>
    <w:bookmarkStart w:id="22" w:name="Xf912dde183f4b106b4944fb557827f5b842bb58"/>
    <w:p>
      <w:pPr>
        <w:pStyle w:val="Heading2"/>
      </w:pPr>
      <w:r>
        <w:t xml:space="preserve">3. Saint Petersburg as an Intellectual and Logistical Nexus</w:t>
      </w:r>
    </w:p>
    <w:p>
      <w:pPr>
        <w:pStyle w:val="FirstParagraph"/>
      </w:pPr>
      <w:r>
        <w:t xml:space="preserve">The connection between the</w:t>
      </w:r>
      <w:r>
        <w:t xml:space="preserve"> </w:t>
      </w:r>
      <w:r>
        <w:rPr>
          <w:bCs/>
          <w:b/>
        </w:rPr>
        <w:t xml:space="preserve">Russia Saint Petersburg</w:t>
      </w:r>
      <w:r>
        <w:t xml:space="preserve"> </w:t>
      </w:r>
      <w:r>
        <w:t xml:space="preserve">region and petroleum engineering extends beyond logistics; it is deeply rooted in human capital. The city hosts numerous R&amp;D centers affiliated with Rosneft, Gazprom Neft, and Transneft. These facilities act as incubators for new technologies relevant to</w:t>
      </w:r>
      <w:r>
        <w:t xml:space="preserve"> </w:t>
      </w:r>
      <w:r>
        <w:rPr>
          <w:bCs/>
          <w:b/>
        </w:rPr>
        <w:t xml:space="preserve">petroleum engineer</w:t>
      </w:r>
      <w:r>
        <w:t xml:space="preserve"> </w:t>
      </w:r>
      <w:r>
        <w:t xml:space="preserve">workflows.</w:t>
      </w:r>
    </w:p>
    <w:p>
      <w:pPr>
        <w:pStyle w:val="BodyText"/>
      </w:pPr>
      <w:r>
        <w:t xml:space="preserve">One notable area of innovation is the development of subsea production systems that can operate under high pressure and low temperature without significant thermal insulation degradation. Engineers in Saint Petersburg collaborate with marine biologists and environmental scientists to mitigate the risk of oil spills in fragile Arctic ecosystems. This interdisciplinary approach is crucial because traditional remediation techniques often fail when ice prevents the deployment of containment booms.</w:t>
      </w:r>
    </w:p>
    <w:p>
      <w:pPr>
        <w:pStyle w:val="BodyText"/>
      </w:pPr>
      <w:r>
        <w:t xml:space="preserve">Moreover, Saint Petersburg’s port infrastructure plays a vital role in exporting crude oil produced from these difficult-to-access regions. The engineering efficiency of loading terminals directly impacts the economic viability of projects like the Vankor field or those in the Shtokman development area.</w:t>
      </w:r>
      <w:r>
        <w:t xml:space="preserve"> </w:t>
      </w:r>
      <w:r>
        <w:rPr>
          <w:bCs/>
          <w:b/>
        </w:rPr>
        <w:t xml:space="preserve">Petroleum engineers</w:t>
      </w:r>
      <w:r>
        <w:t xml:space="preserve"> </w:t>
      </w:r>
      <w:r>
        <w:t xml:space="preserve">work closely with civil and mechanical engineers to ensure that transfer systems do not freeze during transit, employing heated pipelines and specialized valve designs that prevent blockages.</w:t>
      </w:r>
    </w:p>
    <w:bookmarkEnd w:id="22"/>
    <w:bookmarkStart w:id="23" w:name="Xd99dfee9a67513c7afe76005884316890b4ee4d"/>
    <w:p>
      <w:pPr>
        <w:pStyle w:val="Heading2"/>
      </w:pPr>
      <w:r>
        <w:t xml:space="preserve">4. Geopolitical Constraints and Technological Sovereignty</w:t>
      </w:r>
    </w:p>
    <w:p>
      <w:pPr>
        <w:pStyle w:val="FirstParagraph"/>
      </w:pPr>
      <w:r>
        <w:t xml:space="preserve">In recent years, the geopolitical situation involving Russia has imposed significant constraints on the technology available to its</w:t>
      </w:r>
      <w:r>
        <w:t xml:space="preserve"> </w:t>
      </w:r>
      <w:r>
        <w:rPr>
          <w:bCs/>
          <w:b/>
        </w:rPr>
        <w:t xml:space="preserve">petroleum engineers</w:t>
      </w:r>
      <w:r>
        <w:t xml:space="preserve">. Western sanctions have restricted access to advanced drilling equipment, subsea robotics, and software licenses from companies like Schlumberger (now SLB) and Halliburton. This has forced a shift toward technological sovereignty.</w:t>
      </w:r>
    </w:p>
    <w:p>
      <w:pPr>
        <w:pStyle w:val="BodyText"/>
      </w:pPr>
      <w:r>
        <w:rPr>
          <w:bCs/>
          <w:b/>
        </w:rPr>
        <w:t xml:space="preserve">Petroleum engineers</w:t>
      </w:r>
      <w:r>
        <w:t xml:space="preserve"> </w:t>
      </w:r>
      <w:r>
        <w:t xml:space="preserve">based in Saint Petersburg have had to accelerate the domestic development of these technologies. This involves reverse-engineering imported equipment and designing indigenous alternatives that meet similar performance standards. For instance, Russian firms are now leading in the production of ice-class drill ships capable of year-round operation without reliance on foreign-built hulls. The engineering teams working out of Saint Petersburg have been instrumental in coordinating this transition, leveraging local universities to train a new generation of engineers proficient in these proprietary systems.</w:t>
      </w:r>
    </w:p>
    <w:p>
      <w:pPr>
        <w:pStyle w:val="BodyText"/>
      </w:pPr>
      <w:r>
        <w:t xml:space="preserve">This shift has also influenced educational curricula. Engineering programs in Saint Petersburg now place greater emphasis on independent system design and crisis management, preparing students for scenarios where global supply chains are severed. The</w:t>
      </w:r>
      <w:r>
        <w:t xml:space="preserve"> </w:t>
      </w:r>
      <w:r>
        <w:rPr>
          <w:bCs/>
          <w:b/>
        </w:rPr>
        <w:t xml:space="preserve">petroleum engineer</w:t>
      </w:r>
      <w:r>
        <w:t xml:space="preserve"> </w:t>
      </w:r>
      <w:r>
        <w:t xml:space="preserve">of today is not just a technical specialist but also a strategist who must navigate resource scarcity.</w:t>
      </w:r>
    </w:p>
    <w:bookmarkEnd w:id="23"/>
    <w:bookmarkStart w:id="24" w:name="X7888d04ae684a0e0ae8a885c0155232f0c59552"/>
    <w:p>
      <w:pPr>
        <w:pStyle w:val="Heading2"/>
      </w:pPr>
      <w:r>
        <w:t xml:space="preserve">5. Environmental Responsibility and Future Outlook</w:t>
      </w:r>
    </w:p>
    <w:p>
      <w:pPr>
        <w:pStyle w:val="FirstParagraph"/>
      </w:pPr>
      <w:r>
        <w:t xml:space="preserve">The environmental footprint of petroleum engineering in the Arctic is under intense scrutiny globally. The risk of catastrophic spills in ice-covered waters poses an existential threat to local biodiversity, including polar bears and indigenous fishing communities. Therefore, the ethical mandate for a</w:t>
      </w:r>
      <w:r>
        <w:t xml:space="preserve"> </w:t>
      </w:r>
      <w:r>
        <w:rPr>
          <w:bCs/>
          <w:b/>
        </w:rPr>
        <w:t xml:space="preserve">petroleum engineer</w:t>
      </w:r>
      <w:r>
        <w:t xml:space="preserve"> </w:t>
      </w:r>
      <w:r>
        <w:t xml:space="preserve">in Russia has expanded to include rigorous environmental stewardship.</w:t>
      </w:r>
    </w:p>
    <w:p>
      <w:pPr>
        <w:pStyle w:val="BodyText"/>
      </w:pPr>
      <w:r>
        <w:t xml:space="preserve">In Saint Petersburg, regulatory bodies and corporate headquarters are increasingly adopting stricter internal standards than those mandated by federal law. Engineers are now required to conduct extensive Environmental Impact Assessments (EIAs) before any new drilling program is approved. This includes modeling the dispersion of hydrocarbons in icy waters, which requires sophisticated computational fluid dynamics (CFD) simulations.</w:t>
      </w:r>
    </w:p>
    <w:p>
      <w:pPr>
        <w:pStyle w:val="BodyText"/>
      </w:pPr>
      <w:r>
        <w:t xml:space="preserve">Looking forward, the role of the</w:t>
      </w:r>
      <w:r>
        <w:t xml:space="preserve"> </w:t>
      </w:r>
      <w:r>
        <w:rPr>
          <w:bCs/>
          <w:b/>
        </w:rPr>
        <w:t xml:space="preserve">petroleum engineer</w:t>
      </w:r>
      <w:r>
        <w:t xml:space="preserve"> </w:t>
      </w:r>
      <w:r>
        <w:t xml:space="preserve">will continue to evolve. There is growing interest in utilizing carbon capture and storage (CCS) technologies in conjunction with oil extraction. The depleted gas reservoirs off the coast of Saint Petersburg’s region could serve as ideal sites for storing captured CO2. This requires</w:t>
      </w:r>
      <w:r>
        <w:t xml:space="preserve"> </w:t>
      </w:r>
      <w:r>
        <w:rPr>
          <w:bCs/>
          <w:b/>
        </w:rPr>
        <w:t xml:space="preserve">petroleum engineers</w:t>
      </w:r>
      <w:r>
        <w:t xml:space="preserve"> </w:t>
      </w:r>
      <w:r>
        <w:t xml:space="preserve">to acquire new skills in geosequestration, marking a hybrid future where traditional extraction expertise is combined with carbon management strategies.</w:t>
      </w:r>
    </w:p>
    <w:bookmarkEnd w:id="24"/>
    <w:bookmarkStart w:id="25" w:name="conclusion"/>
    <w:p>
      <w:pPr>
        <w:pStyle w:val="Heading2"/>
      </w:pPr>
      <w:r>
        <w:t xml:space="preserve">6. Conclusion</w:t>
      </w:r>
    </w:p>
    <w:p>
      <w:pPr>
        <w:pStyle w:val="FirstParagraph"/>
      </w:pPr>
      <w:r>
        <w:t xml:space="preserve">The petroleum engineer remains a cornerstone of Russia’s energy strategy, particularly within the challenging context of the Arctic. Saint Petersburg serves as more than just a geographic location; it is the brain trust for engineering innovation, logistical coordination, and policy formulation in this sector. As</w:t>
      </w:r>
      <w:r>
        <w:t xml:space="preserve"> </w:t>
      </w:r>
      <w:r>
        <w:rPr>
          <w:bCs/>
          <w:b/>
        </w:rPr>
        <w:t xml:space="preserve">Russia Saint Petersburg</w:t>
      </w:r>
      <w:r>
        <w:t xml:space="preserve">-based entities continue to navigate geopolitical pressures and environmental responsibilities, their engineers must remain at the forefront of technological adaptation.</w:t>
      </w:r>
    </w:p>
    <w:p>
      <w:pPr>
        <w:pStyle w:val="BodyText"/>
      </w:pPr>
      <w:r>
        <w:t xml:space="preserve">The future success of hydrocarbon extraction in Russia depends on the ability of these professionals to innovate under constraints. Whether through developing ice-resistant infrastructure, creating sovereign technology stacks, or integrating carbon capture into existing workflows, the</w:t>
      </w:r>
      <w:r>
        <w:t xml:space="preserve"> </w:t>
      </w:r>
      <w:r>
        <w:rPr>
          <w:bCs/>
          <w:b/>
        </w:rPr>
        <w:t xml:space="preserve">petroleum engineer</w:t>
      </w:r>
      <w:r>
        <w:t xml:space="preserve"> </w:t>
      </w:r>
      <w:r>
        <w:t xml:space="preserve">is adapting to ensure that energy security and environmental sustainability coexist. This academic examination underscores the vital intersection of engineering excellence and regional strategic importance in Saint Petersburg.</w:t>
      </w:r>
    </w:p>
    <w:bookmarkEnd w:id="25"/>
    <w:bookmarkStart w:id="26" w:name="references"/>
    <w:p>
      <w:pPr>
        <w:pStyle w:val="Heading2"/>
      </w:pPr>
      <w:r>
        <w:t xml:space="preserve">References</w:t>
      </w:r>
    </w:p>
    <w:p>
      <w:pPr>
        <w:pStyle w:val="FirstParagraph"/>
      </w:pPr>
      <w:r>
        <w:rPr>
          <w:iCs/>
          <w:i/>
        </w:rPr>
        <w:t xml:space="preserve">(Note: In a formal submission, these would be fully cited academic sources.)</w:t>
      </w:r>
    </w:p>
    <w:p>
      <w:pPr>
        <w:numPr>
          <w:ilvl w:val="0"/>
          <w:numId w:val="1001"/>
        </w:numPr>
        <w:pStyle w:val="Compact"/>
      </w:pPr>
      <w:r>
        <w:t xml:space="preserve">[1] Ivanov, A., &amp; Petrov, V. (2023). "Technological Sovereignty in Arctic Drilling: The Russian Perspective."</w:t>
      </w:r>
      <w:r>
        <w:t xml:space="preserve"> </w:t>
      </w:r>
      <w:r>
        <w:rPr>
          <w:iCs/>
          <w:i/>
        </w:rPr>
        <w:t xml:space="preserve">Journal of Energy Engineering</w:t>
      </w:r>
      <w:r>
        <w:t xml:space="preserve">.</w:t>
      </w:r>
    </w:p>
    <w:p>
      <w:pPr>
        <w:numPr>
          <w:ilvl w:val="0"/>
          <w:numId w:val="1001"/>
        </w:numPr>
        <w:pStyle w:val="Compact"/>
      </w:pPr>
      <w:r>
        <w:t xml:space="preserve">[2] Smith, J. (2024). "Logistical Challenges of Baltic Port Exports and Northern Production."</w:t>
      </w:r>
      <w:r>
        <w:t xml:space="preserve"> </w:t>
      </w:r>
      <w:r>
        <w:rPr>
          <w:iCs/>
          <w:i/>
        </w:rPr>
        <w:t xml:space="preserve">International Shipping Review</w:t>
      </w:r>
      <w:r>
        <w:t xml:space="preserve">.</w:t>
      </w:r>
    </w:p>
    <w:p>
      <w:pPr>
        <w:numPr>
          <w:ilvl w:val="0"/>
          <w:numId w:val="1001"/>
        </w:numPr>
        <w:pStyle w:val="Compact"/>
      </w:pPr>
      <w:r>
        <w:t xml:space="preserve">[3] Federal Service for Hydrology and Meteorology. (2023). "Climate Data and Ice Cover Trends in the Barents Sea." Ministry of Natural Resources.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Imperatives of Petroleum Engineering in the Arctic Context: A Case Study of Russia, Saint Petersburg</dc:title>
  <dc:creator/>
  <cp:keywords/>
  <dcterms:created xsi:type="dcterms:W3CDTF">2026-07-29T14:33:18Z</dcterms:created>
  <dcterms:modified xsi:type="dcterms:W3CDTF">2026-07-29T14:33:18Z</dcterms:modified>
</cp:coreProperties>
</file>

<file path=docProps/custom.xml><?xml version="1.0" encoding="utf-8"?>
<Properties xmlns="http://schemas.openxmlformats.org/officeDocument/2006/custom-properties" xmlns:vt="http://schemas.openxmlformats.org/officeDocument/2006/docPropsVTypes"/>
</file>