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Saudi</w:t>
      </w:r>
      <w:r>
        <w:t xml:space="preserve"> </w:t>
      </w:r>
      <w:r>
        <w:t xml:space="preserve">Arabian</w:t>
      </w:r>
      <w:r>
        <w:t xml:space="preserve"> </w:t>
      </w:r>
      <w:r>
        <w:t xml:space="preserve">Context:</w:t>
      </w:r>
      <w:r>
        <w:t xml:space="preserve"> </w:t>
      </w:r>
      <w:r>
        <w:t xml:space="preserve">Strategic</w:t>
      </w:r>
      <w:r>
        <w:t xml:space="preserve"> </w:t>
      </w:r>
      <w:r>
        <w:t xml:space="preserve">Adaptations</w:t>
      </w:r>
      <w:r>
        <w:t xml:space="preserve"> </w:t>
      </w:r>
      <w:r>
        <w:t xml:space="preserve">for</w:t>
      </w:r>
      <w:r>
        <w:t xml:space="preserve"> </w:t>
      </w:r>
      <w:r>
        <w:t xml:space="preserve">Riyadh</w:t>
      </w:r>
      <w:r>
        <w:t xml:space="preserve"> </w:t>
      </w:r>
      <w:r>
        <w:t xml:space="preserve">and</w:t>
      </w:r>
      <w:r>
        <w:t xml:space="preserve"> </w:t>
      </w:r>
      <w:r>
        <w:t xml:space="preserve">Beyond</w:t>
      </w:r>
    </w:p>
    <w:bookmarkStart w:id="26" w:name="X2c3ea2502c9b64a5e723f10a8f5136c0ea017b4"/>
    <w:p>
      <w:pPr>
        <w:pStyle w:val="Heading1"/>
      </w:pPr>
      <w:r>
        <w:t xml:space="preserve">The Role of the Petroleum Engineer in the Saudi Arabian Context: Strategic Adaptations for Riyadh and Beyond</w:t>
      </w:r>
    </w:p>
    <w:p>
      <w:pPr>
        <w:pStyle w:val="FirstParagraph"/>
      </w:pPr>
      <w:r>
        <w:rPr>
          <w:bCs/>
          <w:b/>
        </w:rPr>
        <w:t xml:space="preserve">Scheduled Author Name, PhD</w:t>
      </w:r>
      <w:r>
        <w:br/>
      </w:r>
      <w:r>
        <w:rPr>
          <w:bCs/>
          <w:b/>
        </w:rPr>
        <w:t xml:space="preserve">Petrochemical Research Institute</w:t>
      </w:r>
      <w:r>
        <w:br/>
      </w:r>
      <w:r>
        <w:rPr>
          <w:bCs/>
          <w:b/>
        </w:rPr>
        <w:t xml:space="preserve">Riyadh, Saudi Arabia</w:t>
      </w:r>
    </w:p>
    <w:p>
      <w:pPr>
        <w:pStyle w:val="BodyText"/>
      </w:pPr>
      <w:r>
        <w:rPr>
          <w:bCs/>
          <w:b/>
        </w:rPr>
        <w:t xml:space="preserve">Abstract:</w:t>
      </w:r>
    </w:p>
    <w:p>
      <w:pPr>
        <w:pStyle w:val="BodyText"/>
      </w:pPr>
      <w:r>
        <w:t xml:space="preserve">This article critically examines the evolving role of the petroleum engineer within the Kingdom of Saudi Arabia, with a specific focus on strategic developments centered in Riyadh. As global energy markets undergo significant transformations due to decarbonization pressures and digital innovation, Saudi Arabia is simultaneously pursuing aggressive diversification strategies under Vision 2030. This study analyzes how petroleum engineers are adapting their technical competencies to maximize recovery from mature fields while integrating new technologies such as artificial intelligence, carbon capture utilization and storage (CCUS), and enhanced oil recovery (EOR) techniques. The paper argues that the modern petroleum engineer in Riyadh serves not merely as an extraction specialist but as a strategic manager of energy transition resources, balancing national economic imperatives with environmental sustainability goals.</w:t>
      </w:r>
    </w:p>
    <w:bookmarkStart w:id="20" w:name="introduction"/>
    <w:p>
      <w:pPr>
        <w:pStyle w:val="Heading2"/>
      </w:pPr>
      <w:r>
        <w:t xml:space="preserve">Introduction</w:t>
      </w:r>
    </w:p>
    <w:p>
      <w:pPr>
        <w:pStyle w:val="FirstParagraph"/>
      </w:pPr>
      <w:r>
        <w:t xml:space="preserve">The global energy landscape is currently experiencing a paradigm shift characterized by rising environmental consciousness, fluctuating crude oil prices, and the urgent need for sustainable development. Within this complex geopolitical and economic environment, Saudi Arabia remains a pivotal player in the global hydrocarbon sector. While many nations are moving away from fossil fuels at an accelerated pace, the Kingdom of Saudi Arabia has adopted a nuanced approach that seeks to optimize its vast reserves while preparing for a post-oil future. At the heart of this strategic maneuvering is the petroleum engineer, whose role is undergoing a profound transformation.</w:t>
      </w:r>
    </w:p>
    <w:p>
      <w:pPr>
        <w:pStyle w:val="BodyText"/>
      </w:pPr>
      <w:r>
        <w:t xml:space="preserve">Riyadh, as the capital and administrative hub of Saudi Arabia, has emerged as the central nervous system for energy policy decision-making. It hosts key government bodies such as Aramco’s corporate headquarters and various Ministry of Energy offices where national strategies are formulated. Consequently, the petroleum engineers operating within or associated with Riyadh-based institutions face unique challenges that differ from those working solely in remote desert drilling sites. These professionals must navigate the intersection of traditional reservoir management and modern energy policy, requiring a multidisciplinary skill set that extends beyond conventional engineering principles.</w:t>
      </w:r>
    </w:p>
    <w:bookmarkEnd w:id="20"/>
    <w:bookmarkStart w:id="21" w:name="the-evolution-of-technical-competencies"/>
    <w:p>
      <w:pPr>
        <w:pStyle w:val="Heading2"/>
      </w:pPr>
      <w:r>
        <w:t xml:space="preserve">The Evolution of Technical Competencies</w:t>
      </w:r>
    </w:p>
    <w:p>
      <w:pPr>
        <w:pStyle w:val="FirstParagraph"/>
      </w:pPr>
      <w:r>
        <w:t xml:space="preserve">Traditionally, petroleum engineers were primarily focused on maximizing production rates and minimizing operational costs in extraction processes. However, as Saudi Arabia’s major oilfields enter various stages of maturity, the focus has shifted toward Enhanced Oil Recovery (EOR) techniques. In the context of Riyadh-based strategic planning, petroleum engineers are increasingly required to master advanced simulation software and data analytics to model reservoir behavior over extended periods.</w:t>
      </w:r>
    </w:p>
    <w:p>
      <w:pPr>
        <w:pStyle w:val="BodyText"/>
      </w:pPr>
      <w:r>
        <w:t xml:space="preserve">The integration of digital technologies is perhaps the most significant change in recent years. Engineers working on projects initiated from Riyadh are now expected to be proficient in machine learning algorithms that predict equipment failure, optimize drilling paths, and manage supply chain logistics. This digital transformation is not merely a technological upgrade but a fundamental redefinition of the job description. The modern petroleum engineer must collaborate with data scientists and software developers, blurring the lines between traditional engineering disciplines.</w:t>
      </w:r>
    </w:p>
    <w:bookmarkEnd w:id="21"/>
    <w:bookmarkStart w:id="22" w:name="strategic-alignment-with-vision-2030"/>
    <w:p>
      <w:pPr>
        <w:pStyle w:val="Heading2"/>
      </w:pPr>
      <w:r>
        <w:t xml:space="preserve">Strategic Alignment with Vision 2030</w:t>
      </w:r>
    </w:p>
    <w:p>
      <w:pPr>
        <w:pStyle w:val="FirstParagraph"/>
      </w:pPr>
      <w:r>
        <w:t xml:space="preserve">The Kingdom’s Vision 2030 represents an ambitious framework aimed at reducing dependence on oil revenue and diversifying the economy. For petroleum engineers based in Riyadh, this vision necessitates a proactive engagement with sustainable technologies. One of the most critical areas of development is Carbon Capture, Utilization, and Storage (CCUS). Saudi Arabia aims to become a global leader in CCUS technology by capturing millions of tons of CO2 annually.</w:t>
      </w:r>
    </w:p>
    <w:p>
      <w:pPr>
        <w:pStyle w:val="BodyText"/>
      </w:pPr>
      <w:r>
        <w:t xml:space="preserve">Petroleum engineers are uniquely positioned to lead these initiatives because they possess deep geological knowledge required for secure underground storage. In Riyadh, engineering teams are developing pilot projects that integrate carbon capture with existing industrial facilities. This requires engineers to understand not only the mechanical aspects of gas separation but also the regulatory frameworks and environmental impact assessments mandated by Saudi authorities. The ability to translate technical feasibility into policy-compliant projects is a crucial competency for engineers operating in the capital.</w:t>
      </w:r>
    </w:p>
    <w:bookmarkEnd w:id="22"/>
    <w:bookmarkStart w:id="23" w:name="X9fc1bea39b316e94670eeb466cd5ce146a6fe8b"/>
    <w:p>
      <w:pPr>
        <w:pStyle w:val="Heading2"/>
      </w:pPr>
      <w:r>
        <w:t xml:space="preserve">Economic Implications and Resource Management</w:t>
      </w:r>
    </w:p>
    <w:p>
      <w:pPr>
        <w:pStyle w:val="FirstParagraph"/>
      </w:pPr>
      <w:r>
        <w:t xml:space="preserve">Saudi Arabia’s economic stability remains closely tied to its oil exports. Therefore, petroleum engineers play a vital role in ensuring that production levels meet global demand while maintaining long-term reservoir health. Engineers working under the directives of Riyadh must balance immediate revenue generation with sustainable extraction practices. This involves complex decision-making processes that consider geopolitical tensions, OPEC+ agreements, and domestic consumption needs.</w:t>
      </w:r>
    </w:p>
    <w:p>
      <w:pPr>
        <w:pStyle w:val="BodyText"/>
      </w:pPr>
      <w:r>
        <w:t xml:space="preserve">Furthermore, as the Kingdom seeks to attract foreign investment through joint ventures and technology partnerships, petroleum engineers act as key ambassadors of technical expertise. Their ability to communicate complex engineering challenges and solutions to international stakeholders is essential for maintaining Saudi Arabia’s competitive edge in the global energy market. Engineers based in Riyadh often serve as liaisons between local operations and international partners, requiring strong cross-cultural communication skills alongside technical proficiency.</w:t>
      </w:r>
    </w:p>
    <w:bookmarkEnd w:id="23"/>
    <w:bookmarkStart w:id="24" w:name="challenges-and-future-outlook"/>
    <w:p>
      <w:pPr>
        <w:pStyle w:val="Heading2"/>
      </w:pPr>
      <w:r>
        <w:t xml:space="preserve">Challenges and Future Outlook</w:t>
      </w:r>
    </w:p>
    <w:p>
      <w:pPr>
        <w:pStyle w:val="FirstParagraph"/>
      </w:pPr>
      <w:r>
        <w:t xml:space="preserve">Despite the opportunities presented by technological advancement and strategic alignment, petroleum engineers in Saudi Arabia face significant challenges. One major issue is the rapid pace of change itself; keeping up with evolving regulations, new technologies, and shifting global market dynamics requires continuous professional development. Additionally, there is a pressing need to attract young Saudi talent into the engineering sector to ensure knowledge transfer and reduce reliance on expatriate expertise.</w:t>
      </w:r>
    </w:p>
    <w:p>
      <w:pPr>
        <w:pStyle w:val="BodyText"/>
      </w:pPr>
      <w:r>
        <w:t xml:space="preserve">To address these challenges, educational institutions in Riyadh are collaborating with industry leaders to revamp curricula that emphasize sustainability, digital literacy, and leadership skills. The goal is to produce a new generation of petroleum engineers who are not only technically competent but also strategically minded and environmentally conscious.</w:t>
      </w:r>
    </w:p>
    <w:bookmarkEnd w:id="24"/>
    <w:bookmarkStart w:id="25" w:name="conclusion"/>
    <w:p>
      <w:pPr>
        <w:pStyle w:val="Heading2"/>
      </w:pPr>
      <w:r>
        <w:t xml:space="preserve">Conclusion</w:t>
      </w:r>
    </w:p>
    <w:p>
      <w:pPr>
        <w:pStyle w:val="FirstParagraph"/>
      </w:pPr>
      <w:r>
        <w:t xml:space="preserve">In conclusion, the role of the petroleum engineer in Saudi Arabia is expanding beyond traditional boundaries to encompass strategic management, technological innovation, and environmental stewardship. Centered in Riyadh, these professionals are at the forefront of balancing economic imperatives with sustainability goals under Vision 2030. As global energy trends continue to evolve, the adaptability and expertise of Saudi petroleum engineers will be critical in shaping the future of energy production within the Kingdom and influencing global energy policies. Their work ensures that Saudi Arabia remains a resilient and competitive player in an increasingly complex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Saudi Arabian Context: Strategic Adaptations for Riyadh and Beyond</dc:title>
  <dc:creator/>
  <dc:language>en</dc:language>
  <cp:keywords/>
  <dcterms:created xsi:type="dcterms:W3CDTF">2026-07-29T12:39:23Z</dcterms:created>
  <dcterms:modified xsi:type="dcterms:W3CDTF">2026-07-29T12:39:23Z</dcterms:modified>
</cp:coreProperties>
</file>

<file path=docProps/custom.xml><?xml version="1.0" encoding="utf-8"?>
<Properties xmlns="http://schemas.openxmlformats.org/officeDocument/2006/custom-properties" xmlns:vt="http://schemas.openxmlformats.org/officeDocument/2006/docPropsVTypes"/>
</file>