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Swiss</w:t>
      </w:r>
      <w:r>
        <w:t xml:space="preserve"> </w:t>
      </w:r>
      <w:r>
        <w:t xml:space="preserve">Energy</w:t>
      </w:r>
      <w:r>
        <w:t xml:space="preserve"> </w:t>
      </w:r>
      <w:r>
        <w:t xml:space="preserve">Context:</w:t>
      </w:r>
      <w:r>
        <w:t xml:space="preserve"> </w:t>
      </w:r>
      <w:r>
        <w:t xml:space="preserve">Strategic</w:t>
      </w:r>
      <w:r>
        <w:t xml:space="preserve"> </w:t>
      </w:r>
      <w:r>
        <w:t xml:space="preserve">Implications</w:t>
      </w:r>
      <w:r>
        <w:t xml:space="preserve"> </w:t>
      </w:r>
      <w:r>
        <w:t xml:space="preserve">for</w:t>
      </w:r>
      <w:r>
        <w:t xml:space="preserve"> </w:t>
      </w:r>
      <w:r>
        <w:t xml:space="preserve">Zurich</w:t>
      </w:r>
    </w:p>
    <w:bookmarkStart w:id="30" w:name="X05c891eb4d29eb2c974f6200a7fcf6160fdd14c"/>
    <w:p>
      <w:pPr>
        <w:pStyle w:val="Heading1"/>
      </w:pPr>
      <w:r>
        <w:t xml:space="preserve">The Role of the Petroleum Engineer in the Swiss Energy Context:</w:t>
      </w:r>
      <w:r>
        <w:br/>
      </w:r>
      <w:r>
        <w:t xml:space="preserve">Strategic Implications for Zurich</w:t>
      </w:r>
    </w:p>
    <w:p>
      <w:pPr>
        <w:pStyle w:val="FirstParagraph"/>
      </w:pPr>
      <w:r>
        <w:rPr>
          <w:bCs/>
          <w:b/>
        </w:rPr>
        <w:t xml:space="preserve">Jean-Pierre Dubois, Ph.D.</w:t>
      </w:r>
      <w:r>
        <w:br/>
      </w:r>
      <w:r>
        <w:t xml:space="preserve">Institute of Geosciences and Petrology, ETH Zurich</w:t>
      </w:r>
      <w:r>
        <w:br/>
      </w:r>
      <w:r>
        <w:t xml:space="preserve">Zurich, Switzerland</w:t>
      </w:r>
    </w:p>
    <w:bookmarkStart w:id="20" w:name="abstract"/>
    <w:p>
      <w:pPr>
        <w:pStyle w:val="Heading2"/>
      </w:pPr>
      <w:r>
        <w:t xml:space="preserve">Abstract</w:t>
      </w:r>
    </w:p>
    <w:p>
      <w:pPr>
        <w:pStyle w:val="FirstParagraph"/>
      </w:pPr>
      <w:r>
        <w:t xml:space="preserve">This academic journal article examines the evolving role of the Petroleum Engineer within the specific geopolitical and economic framework of Switzerland, with a particular focus on Zurich. While conventional perceptions suggest that petroleum engineering is irrelevant to landlocked nations without significant domestic hydrocarbon reserves, this paper argues that Zurich serves as a critical hub for global energy trading, asset management, and technological innovation related to upstream operations. The study explores how Petroleum Engineers contribute to the strategic decision-making processes of major commodity traders headquartered in Zurich. Furthermore, it analyzes the transition of these professionals toward enhanced oil recovery (EOR) technologies and carbon capture utilization and storage (CCUS), positioning them as key actors in Switzerland’s broader energy security and decarbonization strategies.</w:t>
      </w:r>
    </w:p>
    <w:bookmarkEnd w:id="20"/>
    <w:bookmarkStart w:id="21" w:name="introduction"/>
    <w:p>
      <w:pPr>
        <w:pStyle w:val="Heading2"/>
      </w:pPr>
      <w:r>
        <w:t xml:space="preserve">1. Introduction</w:t>
      </w:r>
    </w:p>
    <w:p>
      <w:pPr>
        <w:pStyle w:val="FirstParagraph"/>
      </w:pPr>
      <w:r>
        <w:t xml:space="preserve">The global energy landscape is undergoing a profound transformation, driven by geopolitical instability, climate change imperatives, and the rapid advancement of renewable energy technologies. Within this complex matrix, Switzerland occupies a unique position. As a neutral nation with a highly developed financial sector and strong industrial base, Zurich has emerged as one of the world’s premier centers for commodity trading and energy management. However, the intersection between traditional extractive industries—specifically petroleum engineering—and the Swiss economic model requires nuanced analysis.</w:t>
      </w:r>
    </w:p>
    <w:p>
      <w:pPr>
        <w:pStyle w:val="BodyText"/>
      </w:pPr>
      <w:r>
        <w:t xml:space="preserve">This article aims to elucidate the specific contributions of a Petroleum Engineer operating within or connected to Zurich. Contrary to the belief that such a role is obsolete in Switzerland due to the lack of domestic oil fields, we posit that Petroleum Engineers are indispensable for risk assessment, technical due diligence in international acquisitions, and the development of advanced extraction methodologies utilized by Swiss-backed multinational corporations. The discussion will further explore how these engineers navigate the ethical and regulatory frameworks unique to Swiss law.</w:t>
      </w:r>
    </w:p>
    <w:bookmarkEnd w:id="21"/>
    <w:bookmarkStart w:id="22" w:name="zurich-as-a-global-energy-nexus"/>
    <w:p>
      <w:pPr>
        <w:pStyle w:val="Heading2"/>
      </w:pPr>
      <w:r>
        <w:t xml:space="preserve">2. Zurich as a Global Energy Nexus</w:t>
      </w:r>
    </w:p>
    <w:p>
      <w:pPr>
        <w:pStyle w:val="FirstParagraph"/>
      </w:pPr>
      <w:r>
        <w:t xml:space="preserve">Zurich is not merely a financial capital; it is a logistical and intellectual hub for global energy markets. Institutions such as Glencore, Vitol (which has significant European headquarters), and numerous specialized trading houses rely heavily on technical expertise to validate the assets they trade. This creates a demand for high-level Petroleum Engineers who can bridge the gap between geological data and financial valuation.</w:t>
      </w:r>
    </w:p>
    <w:p>
      <w:pPr>
        <w:pStyle w:val="BodyText"/>
      </w:pPr>
      <w:r>
        <w:t xml:space="preserve">In Zurich, Petroleum Engineers are often employed by trading houses not in drilling operations per se, but in technical advisory roles. They analyze reservoir data from fields across North Africa, the Middle East, and Latin America to determine reserve accuracy. The presence of world-class institutions like ETH Zurich (Eidgenössische Technische Hochschule Zürich) further cements this ecosystem. The proximity to top-tier academic research allows Petroleum Engineers in Switzerland to collaborate on cutting-edge simulations of subsurface fluid dynamics, enhancing their ability to predict well performance for international clients.</w:t>
      </w:r>
    </w:p>
    <w:bookmarkEnd w:id="22"/>
    <w:bookmarkStart w:id="25" w:name="X6a51bd03dbfb7c5349759f321ca34c8e06e630c"/>
    <w:p>
      <w:pPr>
        <w:pStyle w:val="Heading2"/>
      </w:pPr>
      <w:r>
        <w:t xml:space="preserve">3. Technical Roles and Responsibilities in the Swiss Context</w:t>
      </w:r>
    </w:p>
    <w:p>
      <w:pPr>
        <w:pStyle w:val="FirstParagraph"/>
      </w:pPr>
      <w:r>
        <w:t xml:space="preserve">The mandate of a Petroleum Engineer in Zurich differs significantly from that of a field engineer operating on an offshore platform. The role is predominantly analytical, strategic, and regulatory. Key responsibilities include:</w:t>
      </w:r>
    </w:p>
    <w:bookmarkStart w:id="23" w:name="asset-valuation-and-due-diligence"/>
    <w:p>
      <w:pPr>
        <w:pStyle w:val="Heading3"/>
      </w:pPr>
      <w:r>
        <w:t xml:space="preserve">3.1 Asset Valuation and Due Diligence</w:t>
      </w:r>
    </w:p>
    <w:p>
      <w:pPr>
        <w:pStyle w:val="FirstParagraph"/>
      </w:pPr>
      <w:r>
        <w:t xml:space="preserve">Petroleum Engineers in Zurich play a critical role in the technical due diligence process for mergers and acquisitions involving upstream assets. When Swiss entities purchase stakes in international oil companies, these engineers must verify reserve estimates, production decline curves, and infrastructure integrity. Their expertise ensures that financial models accurately reflect the physical realities of hydrocarbon extraction.</w:t>
      </w:r>
    </w:p>
    <w:bookmarkEnd w:id="23"/>
    <w:bookmarkStart w:id="24" w:name="enhanced-oil-recovery-eor-and-efficiency"/>
    <w:p>
      <w:pPr>
        <w:pStyle w:val="Heading3"/>
      </w:pPr>
      <w:r>
        <w:t xml:space="preserve">3.2 Enhanced Oil Recovery (EOR) and Efficiency</w:t>
      </w:r>
    </w:p>
    <w:p>
      <w:pPr>
        <w:pStyle w:val="FirstParagraph"/>
      </w:pPr>
      <w:r>
        <w:t xml:space="preserve">A significant portion of global oil supply comes from mature fields requiring Enhanced Oil Recovery techniques. Petroleum Engineers with specialized training in thermodynamics, reservoir simulation, and chemical engineering are sought after to optimize production from these aging assets. Zurich-based firms often invest in EOR technologies developed by Swiss research institutes, requiring engineers to oversee the implementation and performance monitoring of these advanced systems.</w:t>
      </w:r>
    </w:p>
    <w:p>
      <w:pPr>
        <w:pStyle w:val="BodyText"/>
      </w:pPr>
      <w:r>
        <w:t xml:space="preserve">3.3 Regulatory Compliance and Environmental Standards</w:t>
      </w:r>
    </w:p>
    <w:p>
      <w:pPr>
        <w:pStyle w:val="BodyText"/>
      </w:pPr>
      <w:r>
        <w:t xml:space="preserve">Switzerland maintains some of the strictest environmental regulations in Europe. Consequently, Petroleum Engineers working for entities based in Zurich must ensure that international projects adhere to high standards of operational safety and environmental stewardship. This involves rigorous impact assessments regarding groundwater contamination, methane emissions, and waste management. The engineer acts as a gatekeeper for compliance, ensuring that investments do not violate Swiss ethical investment guidelines or international climate accords.</w:t>
      </w:r>
    </w:p>
    <w:bookmarkEnd w:id="24"/>
    <w:bookmarkEnd w:id="25"/>
    <w:bookmarkStart w:id="26" w:name="the-transition-to-low-carbon-solutions"/>
    <w:p>
      <w:pPr>
        <w:pStyle w:val="Heading2"/>
      </w:pPr>
      <w:r>
        <w:t xml:space="preserve">4. The Transition to Low-Carbon Solutions</w:t>
      </w:r>
    </w:p>
    <w:p>
      <w:pPr>
        <w:pStyle w:val="FirstParagraph"/>
      </w:pPr>
      <w:r>
        <w:t xml:space="preserve">The most critical evolution in the role of the Petroleum Engineer in Switzerland is their transition toward low-carbon technologies. As Zurich positions itself as a leader in green finance, Petroleum Engineers are increasingly involved in Carbon Capture, Utilization, and Storage (CCUS) projects. Their understanding of subsurface geology makes them ideal candidates to manage the injection and long-term monitoring of CO2 underground.</w:t>
      </w:r>
    </w:p>
    <w:p>
      <w:pPr>
        <w:pStyle w:val="BodyText"/>
      </w:pPr>
      <w:r>
        <w:t xml:space="preserve">In this context, the Petroleum Engineer becomes a hybrid professional—combining traditional reservoir management skills with carbon sequestration expertise. Swiss initiatives aimed at utilizing depleted hydrocarbon reservoirs for geological storage rely heavily on this skill set. Engineers are tasked with modeling caprock integrity and ensuring that stored carbon does not leak back into the atmosphere, thereby turning former extractive experts into guardians of climate mitigation infrastructure.</w:t>
      </w:r>
    </w:p>
    <w:bookmarkEnd w:id="26"/>
    <w:bookmarkStart w:id="27" w:name="challenges-and-ethical-considerations"/>
    <w:p>
      <w:pPr>
        <w:pStyle w:val="Heading2"/>
      </w:pPr>
      <w:r>
        <w:t xml:space="preserve">5. Challenges and Ethical Considerations</w:t>
      </w:r>
    </w:p>
    <w:p>
      <w:pPr>
        <w:pStyle w:val="FirstParagraph"/>
      </w:pPr>
      <w:r>
        <w:t xml:space="preserve">The employment of Petroleum Engineers in Switzerland is not without controversy. Critics argue that supporting fossil fuel industries contradicts Switzerland’s commitments to the Paris Agreement. However, proponents suggest that engaging with these engineers allows for a pragmatic approach: utilizing their expertise to maximize efficiency and minimize waste while simultaneously steering capital toward renewable alternatives.</w:t>
      </w:r>
    </w:p>
    <w:p>
      <w:pPr>
        <w:pStyle w:val="BodyText"/>
      </w:pPr>
      <w:r>
        <w:t xml:space="preserve">Furthermore, there is a talent retention challenge. As global interest in fossil fuels wanes among younger demographics, Zurich must compete with the Middle East and North America to attract top-tier Petroleum Engineering talent. This requires universities like ETH Zurich to curate programs that highlight the transferable skills of petroleum engineering toward broader geothermal and geotechnical applications.</w:t>
      </w:r>
    </w:p>
    <w:bookmarkEnd w:id="27"/>
    <w:bookmarkStart w:id="28" w:name="conclusion"/>
    <w:p>
      <w:pPr>
        <w:pStyle w:val="Heading2"/>
      </w:pPr>
      <w:r>
        <w:t xml:space="preserve">6. Conclusion</w:t>
      </w:r>
    </w:p>
    <w:p>
      <w:pPr>
        <w:pStyle w:val="FirstParagraph"/>
      </w:pPr>
      <w:r>
        <w:t xml:space="preserve">The role of the Petroleum Engineer in Zurich is far from obsolete; rather, it has evolved to meet the sophisticated demands of global energy trading, risk management, and environmental compliance. As a central node in the international energy network, Switzerland relies on these technical experts to validate assets, optimize recovery methods, and facilitate the transition toward carbon neutrality. The modern Petroleum Engineer in this region is not just an extractor of resources but a strategic analyst and an advocate for sustainable subsurface management. Future research should focus on quantifying the economic impact of these technical roles on Zurich’s broader financial ecosystem and exploring deeper integration with geothermal energy sectors.</w:t>
      </w:r>
    </w:p>
    <w:bookmarkEnd w:id="28"/>
    <w:bookmarkStart w:id="29" w:name="references"/>
    <w:p>
      <w:pPr>
        <w:pStyle w:val="Heading2"/>
      </w:pPr>
      <w:r>
        <w:t xml:space="preserve">References</w:t>
      </w:r>
    </w:p>
    <w:p>
      <w:pPr>
        <w:pStyle w:val="FirstParagraph"/>
      </w:pPr>
      <w:r>
        <w:rPr>
          <w:iCs/>
          <w:i/>
        </w:rPr>
        <w:t xml:space="preserve">(Note: References are illustrative for the format)</w:t>
      </w:r>
    </w:p>
    <w:p>
      <w:pPr>
        <w:numPr>
          <w:ilvl w:val="0"/>
          <w:numId w:val="1001"/>
        </w:numPr>
        <w:pStyle w:val="Compact"/>
      </w:pPr>
      <w:r>
        <w:t xml:space="preserve">[1] Swiss Federal Office of Energy (SFOE). "Energy Strategy 2050." Bern, Switzerland, 2021.</w:t>
      </w:r>
    </w:p>
    <w:p>
      <w:pPr>
        <w:numPr>
          <w:ilvl w:val="0"/>
          <w:numId w:val="1001"/>
        </w:numPr>
        <w:pStyle w:val="Compact"/>
      </w:pPr>
      <w:r>
        <w:t xml:space="preserve">[2] ETH Zurich Department of Earth Sciences. "Geothermal and Hydrocarbon Reservoir Dynamics." Annual Report, 2023.</w:t>
      </w:r>
    </w:p>
    <w:p>
      <w:pPr>
        <w:numPr>
          <w:ilvl w:val="0"/>
          <w:numId w:val="1001"/>
        </w:numPr>
        <w:pStyle w:val="Compact"/>
      </w:pPr>
      <w:r>
        <w:t xml:space="preserve">[3] International Energy Agency (IEA). "The Role of Technology in Energy Transition." Paris, France, 2022.</w:t>
      </w:r>
    </w:p>
    <w:p>
      <w:pPr>
        <w:numPr>
          <w:ilvl w:val="0"/>
          <w:numId w:val="1001"/>
        </w:numPr>
        <w:pStyle w:val="Compact"/>
      </w:pPr>
      <w:r>
        <w:t xml:space="preserve">[4] Müller, H., &amp; Schmidt, K. "Commodity Trading Hubs: The Zurich Model." Journal of European Finance Law, Vol. 14, Issue 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Swiss Energy Context: Strategic Implications for Zurich</dc:title>
  <dc:creator/>
  <dc:language>en</dc:language>
  <cp:keywords/>
  <dcterms:created xsi:type="dcterms:W3CDTF">2026-07-30T21:42:40Z</dcterms:created>
  <dcterms:modified xsi:type="dcterms:W3CDTF">2026-07-30T21:42:40Z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