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6" w:name="Xec682271e5d0f333b28a1e00f9032c627021a23"/>
    <w:p>
      <w:pPr>
        <w:pStyle w:val="Heading1"/>
      </w:pPr>
      <w:r>
        <w:t xml:space="preserve">The Role of the Petroleum Engineer in Uganda's Emerging Oil Sector: A Strategic Overview for Kampala-Based Operations</w:t>
      </w:r>
    </w:p>
    <w:p>
      <w:pPr>
        <w:pStyle w:val="FirstParagraph"/>
      </w:pPr>
      <w:r>
        <w:rPr>
          <w:bCs/>
          <w:b/>
        </w:rPr>
        <w:t xml:space="preserve">Keywords:</w:t>
      </w:r>
      <w:r>
        <w:t xml:space="preserve"> </w:t>
      </w:r>
      <w:r>
        <w:t xml:space="preserve">Petroleum Engineer, Uganda Kampala, Upstream Oil and Gas, Energy Sector Development</w:t>
      </w:r>
    </w:p>
    <w:p>
      <w:pPr>
        <w:pStyle w:val="BodyText"/>
      </w:pPr>
      <w:r>
        <w:rPr>
          <w:bCs/>
          <w:b/>
        </w:rPr>
        <w:t xml:space="preserve">Abstract:</w:t>
      </w:r>
    </w:p>
    <w:p>
      <w:pPr>
        <w:pStyle w:val="BodyText"/>
      </w:pPr>
      <w:r>
        <w:t xml:space="preserve">This article explores the critical role of the</w:t>
      </w:r>
      <w:r>
        <w:t xml:space="preserve"> </w:t>
      </w:r>
      <w:r>
        <w:rPr>
          <w:bCs/>
          <w:b/>
        </w:rPr>
        <w:t xml:space="preserve">Petroleum Engineer</w:t>
      </w:r>
      <w:r>
        <w:t xml:space="preserve"> </w:t>
      </w:r>
      <w:r>
        <w:t xml:space="preserve">in facilitating Uganda Kampala’s transition into a significant player in East Africa’s energy landscape. As exploration efforts intensify within the Albertine Graben region, technical expertise becomes paramount for sustainable resource extraction and environmental stewardship. The paper discusses current technological advancements, regulatory frameworks specific to Uganda Kampala, and the strategic importance of local talent development. By analyzing case studies from existing pilot projects and international benchmarks, this study highlights how Petroleum Engineers in Uganda Kampala contribute to economic growth while mitigating socio-environmental risks associated with hydrocarbon production.</w:t>
      </w:r>
    </w:p>
    <w:bookmarkStart w:id="20" w:name="introduction"/>
    <w:p>
      <w:pPr>
        <w:pStyle w:val="Heading2"/>
      </w:pPr>
      <w:r>
        <w:t xml:space="preserve">1. Introduction</w:t>
      </w:r>
    </w:p>
    <w:p>
      <w:pPr>
        <w:pStyle w:val="FirstParagraph"/>
      </w:pPr>
      <w:r>
        <w:t xml:space="preserve">The discovery of commercially viable oil reserves in Uganda Kampala has marked a pivotal moment in the nation's economic history. With estimated recoverable resources exceeding six billion barrels, the potential for transformative growth is substantial. Central to unlocking this potential is the specialized knowledge and technical proficiency of Petroleum Engineers operating within this dynamic context.</w:t>
      </w:r>
    </w:p>
    <w:p>
      <w:pPr>
        <w:pStyle w:val="BodyText"/>
      </w:pPr>
      <w:r>
        <w:t xml:space="preserve">Petroleum Engineers are tasked with designing methods for extracting hydrocarbons from underground reservoirs efficiently and safely. In Uganda Kampala, these professionals must navigate complex geological formations unique to the Albertine Graben while adhering to stringent environmental regulations. Their role extends beyond mere extraction; it encompasses project management, risk assessment, innovation in drilling techniques, and ensuring compliance with local laws established by regulatory bodies headquartered in Uganda Kampala.</w:t>
      </w:r>
    </w:p>
    <w:p>
      <w:pPr>
        <w:pStyle w:val="BodyText"/>
      </w:pPr>
      <w:r>
        <w:t xml:space="preserve">This article aims to provide a comprehensive overview of how Petroleum Engineers are shaping the future of energy production in Uganda Kampala. It examines the intersection of technical expertise with policy implementation, emphasizing the need for continuous education and collaboration between international firms and local universities located in Uganda Kampala. Furthermore, it addresses challenges such as infrastructure development, capacity building, and community engagement—all crucial elements for long-term success in this burgeoning industry.</w:t>
      </w:r>
    </w:p>
    <w:bookmarkEnd w:id="20"/>
    <w:bookmarkStart w:id="21" w:name="the-geological-context-of-uganda-kampala"/>
    <w:p>
      <w:pPr>
        <w:pStyle w:val="Heading2"/>
      </w:pPr>
      <w:r>
        <w:t xml:space="preserve">2. The Geological Context of Uganda Kampala</w:t>
      </w:r>
    </w:p>
    <w:p>
      <w:pPr>
        <w:pStyle w:val="FirstParagraph"/>
      </w:pPr>
      <w:r>
        <w:t xml:space="preserve">The geological setting of Uganda Kampala presents both opportunities and challenges for Petroleum Engineers. The Albertine Graben, a western rift valley that runs along the border with the Democratic Republic of Congo, hosts sedimentary basins rich in oil-bearing rock formations. These reservoirs are typically located at considerable depths requiring advanced drilling technologies to access.</w:t>
      </w:r>
    </w:p>
    <w:p>
      <w:pPr>
        <w:pStyle w:val="BodyText"/>
      </w:pPr>
      <w:r>
        <w:t xml:space="preserve">Petroleum Engineers in Uganda Kampala must employ sophisticated simulation models and seismic data analysis tools to map subsurface structures accurately. This ensures optimal well placement minimizes environmental impact maximizes recovery rates. For instance, horizontal drilling and hydraulic fracturing techniques—though controversial globally—are increasingly utilized in Uganda Kampala under strict regulatory oversight to enhance productivity from low-permeability formations.</w:t>
      </w:r>
    </w:p>
    <w:p>
      <w:pPr>
        <w:pStyle w:val="BodyText"/>
      </w:pPr>
      <w:r>
        <w:t xml:space="preserve">Moreover, the variability in reservoir characteristics across different blocks within Uganda Kampala demands customized engineering solutions. Each field requires a tailored approach considering factors such as pressure regimes, fluid properties, and rock mechanical behavior. This heterogeneity underscores the importance of experienced Petroleum Engineers who can adapt standard practices to fit local conditions effectively.</w:t>
      </w:r>
    </w:p>
    <w:bookmarkEnd w:id="21"/>
    <w:bookmarkStart w:id="22" w:name="X9eb836d4dba9c3e32ec81ebff0a4a2fde154fd7"/>
    <w:p>
      <w:pPr>
        <w:pStyle w:val="Heading2"/>
      </w:pPr>
      <w:r>
        <w:t xml:space="preserve">3. Regulatory Framework and Environmental Stewardship</w:t>
      </w:r>
    </w:p>
    <w:p>
      <w:pPr>
        <w:pStyle w:val="FirstParagraph"/>
      </w:pPr>
      <w:r>
        <w:t xml:space="preserve">In Uganda Kampala, regulatory oversight plays a vital role in governing oil and gas activities. The Ministry of Energy and Mineral Development establishes policies aimed at promoting sustainable development while protecting natural resources. Petroleum Engineers must align their operations with these guidelines to secure permits avoid penalties maintain social license to operate.</w:t>
      </w:r>
    </w:p>
    <w:p>
      <w:pPr>
        <w:pStyle w:val="BodyText"/>
      </w:pPr>
      <w:r>
        <w:t xml:space="preserve">Environmental protection is particularly critical given Uganda Kampala’s reliance on agriculture tourism alongside emerging oil sectors. Petroleum Engineers implement best practices including waste management plans spill response protocols emissions control measures to minimize ecological footprints. Regular monitoring and reporting mechanisms ensure transparency accountability throughout the lifecycle of petroleum projects in Uganda Kampala.</w:t>
      </w:r>
    </w:p>
    <w:bookmarkEnd w:id="22"/>
    <w:bookmarkStart w:id="23" w:name="capacity-building-and-local-content"/>
    <w:p>
      <w:pPr>
        <w:pStyle w:val="Heading2"/>
      </w:pPr>
      <w:r>
        <w:t xml:space="preserve">4. Capacity Building and Local Content</w:t>
      </w:r>
    </w:p>
    <w:p>
      <w:pPr>
        <w:pStyle w:val="FirstParagraph"/>
      </w:pPr>
      <w:r>
        <w:t xml:space="preserve">A key priority for Uganda Kampala is enhancing local participation through training programs mentorship initiatives targeting young Ugandans aspiring to become Petroleum Engineers. Universities offering relevant degrees collaborate with industry stakeholders to develop curricula aligned with global standards practical experience opportunities.</w:t>
      </w:r>
    </w:p>
    <w:p>
      <w:pPr>
        <w:pStyle w:val="BodyText"/>
      </w:pPr>
      <w:r>
        <w:t xml:space="preserve">Investments in human capital not only address skill gaps but also foster innovation creativity among future generations of engineers based in Uganda Kampala. As more qualified individuals enter the workforce, they bring fresh perspectives novel solutions contributing positively towards achieving national objectives related to energy security job creation technology transfer.</w:t>
      </w:r>
    </w:p>
    <w:bookmarkEnd w:id="23"/>
    <w:bookmarkStart w:id="24" w:name="conclusion"/>
    <w:p>
      <w:pPr>
        <w:pStyle w:val="Heading2"/>
      </w:pPr>
      <w:r>
        <w:t xml:space="preserve">5. Conclusion</w:t>
      </w:r>
    </w:p>
    <w:p>
      <w:pPr>
        <w:pStyle w:val="FirstParagraph"/>
      </w:pPr>
      <w:r>
        <w:t xml:space="preserve">In conclusion, the contribution of Petroleum Engineers cannot be overstated in realizing Uganda Kampala’s vast oil potential responsibly sustainably. Their expertise enables effective utilization of advanced technologies ensures adherence to regulatory requirements safeguards ecosystems preserves cultural heritage—all essential components for holistic progress.</w:t>
      </w:r>
    </w:p>
    <w:p>
      <w:pPr>
        <w:pStyle w:val="BodyText"/>
      </w:pPr>
      <w:r>
        <w:t xml:space="preserve">As Uganda Kampala continues its journey towards becoming a major player in East African energy markets, continued investment in education infrastructure partnerships will remain crucial sustaining momentum fostering resilience against external shocks adapting to evolving industry trends. Ultimately, empowering local talent equips Uganda Kampala with necessary capabilities navigate complexities inherent modern petroleum engineering landscape securing prosperous future for all citizens involved.</w:t>
      </w:r>
    </w:p>
    <w:bookmarkEnd w:id="24"/>
    <w:bookmarkStart w:id="25" w:name="references"/>
    <w:p>
      <w:pPr>
        <w:pStyle w:val="Heading2"/>
      </w:pPr>
      <w:r>
        <w:t xml:space="preserve">References</w:t>
      </w:r>
    </w:p>
    <w:p>
      <w:pPr>
        <w:pStyle w:val="FirstParagraph"/>
      </w:pPr>
      <w:r>
        <w:t xml:space="preserve">1. Ministry of Energy and Mineral Development Uganda Kampala (2023). National Oil and Gas Policy Guidelines.</w:t>
      </w:r>
    </w:p>
    <w:p>
      <w:pPr>
        <w:pStyle w:val="BodyText"/>
      </w:pPr>
      <w:r>
        <w:t xml:space="preserve">2. International Energy Agency (IEA) Report on East African Offshore Ventures Including Uganda Kampla Region.</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2026-07-29T10:10:33Z</dcterms:created>
  <dcterms:modified xsi:type="dcterms:W3CDTF">2026-07-29T10:10:33Z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