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Brazil</w:t>
      </w:r>
      <w:r>
        <w:t xml:space="preserve"> </w:t>
      </w:r>
      <w:r>
        <w:t xml:space="preserve">São</w:t>
      </w:r>
      <w:r>
        <w:t xml:space="preserve"> </w:t>
      </w:r>
      <w:r>
        <w:t xml:space="preserve">Paulo:</w:t>
      </w:r>
      <w:r>
        <w:t xml:space="preserve"> </w:t>
      </w:r>
      <w:r>
        <w:t xml:space="preserve">Clinical</w:t>
      </w:r>
      <w:r>
        <w:t xml:space="preserve"> </w:t>
      </w:r>
      <w:r>
        <w:t xml:space="preserve">Integration</w:t>
      </w:r>
      <w:r>
        <w:t xml:space="preserve"> </w:t>
      </w:r>
      <w:r>
        <w:t xml:space="preserve">and</w:t>
      </w:r>
      <w:r>
        <w:t xml:space="preserve"> </w:t>
      </w:r>
      <w:r>
        <w:t xml:space="preserve">Public</w:t>
      </w:r>
      <w:r>
        <w:t xml:space="preserve"> </w:t>
      </w:r>
      <w:r>
        <w:t xml:space="preserve">Health</w:t>
      </w:r>
      <w:r>
        <w:t xml:space="preserve"> </w:t>
      </w:r>
      <w:r>
        <w:t xml:space="preserve">Implications</w:t>
      </w:r>
    </w:p>
    <w:bookmarkStart w:id="30" w:name="X5e756f7a3aab9f18f56ef31875bb01783051f17"/>
    <w:p>
      <w:pPr>
        <w:pStyle w:val="Heading1"/>
      </w:pPr>
      <w:r>
        <w:t xml:space="preserve">The Evolving Role of the Pharmacist in Brazil São Paulo: Clinical Integration and Public Health Implications</w:t>
      </w:r>
    </w:p>
    <w:p>
      <w:pPr>
        <w:pStyle w:val="FirstParagraph"/>
      </w:pPr>
      <w:r>
        <w:rPr>
          <w:bCs/>
          <w:b/>
        </w:rPr>
        <w:t xml:space="preserve">Jane Doe, PhD</w:t>
      </w:r>
      <w:r>
        <w:rPr>
          <w:bCs/>
          <w:b/>
        </w:rPr>
        <w:t xml:space="preserve">*</w:t>
      </w:r>
      <w:r>
        <w:br/>
      </w:r>
      <w:r>
        <w:t xml:space="preserve">Department of Pharmaceutical Sciences, University of São Paulo</w:t>
      </w:r>
      <w:r>
        <w:br/>
      </w:r>
      <w:r>
        <w:t xml:space="preserve">Correspondence to: jane.doe@usp.br</w:t>
      </w:r>
    </w:p>
    <w:bookmarkStart w:id="20" w:name="abstract"/>
    <w:p>
      <w:pPr>
        <w:pStyle w:val="Heading3"/>
      </w:pPr>
      <w:r>
        <w:t xml:space="preserve">Abstract</w:t>
      </w:r>
    </w:p>
    <w:p>
      <w:pPr>
        <w:pStyle w:val="FirstParagraph"/>
      </w:pPr>
      <w:r>
        <w:t xml:space="preserve">The healthcare landscape in Brazil is undergoing a significant transformation, driven by demographic shifts, the rising burden of chronic non-communicable diseases, and the structural framework of the Unified Health System (SUS). Within this context, São Paulo stands as a critical epicenter for pharmaceutical innovation and policy implementation. This article examines the expanding role of the Pharmacist in Brazil São Paulo region, moving beyond traditional dispensing duties toward clinical pharmacy services. By analyzing recent legislative changes, educational reforms, and public health data from the metropolitan region of São Paulo, this paper argues that pharmacists are becoming indispensable primary care providers. The integration of pharmacist-led interventions in chronic disease management has demonstrated potential to reduce hospital readmissions and improve medication adherence among the urban population.</w:t>
      </w:r>
    </w:p>
    <w:bookmarkEnd w:id="20"/>
    <w:bookmarkStart w:id="21" w:name="introduction"/>
    <w:p>
      <w:pPr>
        <w:pStyle w:val="Heading2"/>
      </w:pPr>
      <w:r>
        <w:t xml:space="preserve">Introduction</w:t>
      </w:r>
    </w:p>
    <w:p>
      <w:pPr>
        <w:pStyle w:val="FirstParagraph"/>
      </w:pPr>
      <w:r>
        <w:t xml:space="preserve">Brazil’s healthcare system, known as the Sistema Único de Saúde (SUS), guarantees universal access to health services. However, the system faces immense challenges regarding resource allocation and workforce distribution. In this complex environment, the role of pharmaceutical professionals has historically been confined primarily to medication distribution and logistics. Yet, as public health demands evolve in one of Brazil's most populous states, specifically within the dense urban context of São Paulo city and its metropolitan area (Brazil São Paulo), the scope of practice for pharmacists is broadening significantly.</w:t>
      </w:r>
    </w:p>
    <w:p>
      <w:pPr>
        <w:pStyle w:val="BodyText"/>
      </w:pPr>
      <w:r>
        <w:t xml:space="preserve">The transition from a product-centered model to a patient-centered model is not merely theoretical; it is a practical necessity. In Brazil São Paulo, where traffic congestion often delays access to physicians and hospital emergency rooms are overwhelmed, pharmacists represent an accessible and trusted healthcare resource. This article explores how the professional identity of the Pharmacist in Brazil São Paulo is being redefined through clinical practice, public health initiatives, and legislative advocacy.</w:t>
      </w:r>
    </w:p>
    <w:bookmarkEnd w:id="21"/>
    <w:bookmarkStart w:id="22" w:name="Xa212cacbe20ea0a2b67fbf5386bc2dbcec4e483"/>
    <w:p>
      <w:pPr>
        <w:pStyle w:val="Heading2"/>
      </w:pPr>
      <w:r>
        <w:t xml:space="preserve">The Legislative Framework for Clinical Pharmacy</w:t>
      </w:r>
    </w:p>
    <w:p>
      <w:pPr>
        <w:pStyle w:val="FirstParagraph"/>
      </w:pPr>
      <w:r>
        <w:t xml:space="preserve">A pivotal moment in the history of pharmacy practice occurred with Law No. 13.021/2014, which established the National Policy on Pharmaceutical Assistance (PNAF). This legislation explicitly recognizes pharmaceutical services as essential for health promotion and disease prevention. In Brazil São Paulo, regulatory bodies such as the Regional Council of Pharmacy of the State of São Paulo (CRF-SP) have been proactive in interpreting these federal guidelines to allow clinical activities.</w:t>
      </w:r>
    </w:p>
    <w:p>
      <w:pPr>
        <w:pStyle w:val="BodyText"/>
      </w:pPr>
      <w:r>
        <w:t xml:space="preserve">Previously, pharmacists were restricted from administering medications or conducting medical diagnoses. However, recent resolutions have permitted pharmacists to perform tasks such as health screening, vaccination administration, and chronic disease monitoring under collaborative practice agreements. In the bustling healthcare facilities of São Paulo, these regulatory shifts have enabled Pharmacist to engage directly with patients suffering from hypertension and diabetes, conditions that are prevalent in the region due to lifestyle factors.</w:t>
      </w:r>
    </w:p>
    <w:bookmarkEnd w:id="22"/>
    <w:bookmarkStart w:id="23" w:name="Xcd05b95937f608262290047a00b32d55de05d60"/>
    <w:p>
      <w:pPr>
        <w:pStyle w:val="Heading2"/>
      </w:pPr>
      <w:r>
        <w:t xml:space="preserve">The Urban Challenge: Healthcare Access in Brazil São Paulo</w:t>
      </w:r>
    </w:p>
    <w:p>
      <w:pPr>
        <w:pStyle w:val="FirstParagraph"/>
      </w:pPr>
      <w:r>
        <w:t xml:space="preserve">São Paulo is a megacity with over 12 million inhabitants, characterized by stark socioeconomic disparities. While private healthcare is robust for the affluent population, the majority of residents rely on SUS or subsidized plans. The public health units (UBS) in Brazil São Paulo often suffer from understaffing, leading to long wait times for primary care appointments. In this vacuum, community pharmacies and hospital pharmacies serve as de facto primary care entry points.</w:t>
      </w:r>
    </w:p>
    <w:p>
      <w:pPr>
        <w:pStyle w:val="BodyText"/>
      </w:pPr>
      <w:r>
        <w:t xml:space="preserve">The Pharmacist in Brazil São Paulo is increasingly positioned at the forefront of this access gap. Studies conducted in the municipal health network have shown that pharmacist-led medication therapy management (MTM) sessions can significantly improve patient understanding of their conditions. For instance, a pilot program in the district of Mooca demonstrated that regular consultations with pharmacists resulted in a 20% improvement in blood pressure control among hypertensive patients over six months.</w:t>
      </w:r>
    </w:p>
    <w:bookmarkEnd w:id="23"/>
    <w:bookmarkStart w:id="24" w:name="Xd973e3c9b5cac9d447f978eafc89bb23679b332"/>
    <w:p>
      <w:pPr>
        <w:pStyle w:val="Heading2"/>
      </w:pPr>
      <w:r>
        <w:t xml:space="preserve">Chronic Disease Management and Medication Adherence</w:t>
      </w:r>
    </w:p>
    <w:p>
      <w:pPr>
        <w:pStyle w:val="FirstParagraph"/>
      </w:pPr>
      <w:r>
        <w:t xml:space="preserve">The epidemiological profile of Brazil has shifted dramatically toward chronic non-communicable diseases (NCDs). In São Paulo, the prevalence of diabetes mellitus and cardiovascular diseases is high. Managing these conditions requires lifelong medication adherence, which is often poor among low-income populations due to cost barriers or lack of education.</w:t>
      </w:r>
    </w:p>
    <w:p>
      <w:pPr>
        <w:pStyle w:val="BodyText"/>
      </w:pPr>
      <w:r>
        <w:t xml:space="preserve">The Pharmacist plays a crucial role in addressing non-adherence. Through counseling services provided in pharmacies across Brazil São Paulo, professionals can identify barriers to adherence, such as side effects or complex dosing schedules. Interventions include simplifying regimens, coordinating with social assistance programs to ensure medication availability, and providing education on lifestyle modifications. This proactive approach reduces the economic burden on the healthcare system by preventing complications that lead to emergency department visits.</w:t>
      </w:r>
    </w:p>
    <w:bookmarkEnd w:id="24"/>
    <w:bookmarkStart w:id="25" w:name="X5e24805f62bd242ec26fb3a596c4fdf93c3efee"/>
    <w:p>
      <w:pPr>
        <w:pStyle w:val="Heading2"/>
      </w:pPr>
      <w:r>
        <w:t xml:space="preserve">Infectious Disease Control: The HIV/AIDS and Tuberculosis Context</w:t>
      </w:r>
    </w:p>
    <w:p>
      <w:pPr>
        <w:pStyle w:val="FirstParagraph"/>
      </w:pPr>
      <w:r>
        <w:t xml:space="preserve">Brazil is a global leader in the response to HIV/AIDS, and São Paulo hosts some of the largest specialized treatment centers in Latin America. The Pharmacist is integral to these programs, managing antiretroviral therapy (ART) distribution and monitoring for adverse effects. In Brazil São Paulo, community-based ART distribution models have been successful in reducing stigmatization and improving convenience for patients.</w:t>
      </w:r>
    </w:p>
    <w:p>
      <w:pPr>
        <w:pStyle w:val="BodyText"/>
      </w:pPr>
      <w:r>
        <w:t xml:space="preserve">Similarly, the fight against tuberculosis remains a priority. Pharmacists participate directly in Directly Observed Therapy (DOT), ensuring that patients complete their full course of treatment. This hands-on involvement requires a high level of clinical knowledge and interpersonal skills, further cementing the Pharmacist’s role as a healthcare provider rather than merely a supplier.</w:t>
      </w:r>
    </w:p>
    <w:bookmarkEnd w:id="25"/>
    <w:bookmarkStart w:id="26" w:name="X61c39a256698f1cf63558c5d05c464ae24c4d8f"/>
    <w:p>
      <w:pPr>
        <w:pStyle w:val="Heading2"/>
      </w:pPr>
      <w:r>
        <w:t xml:space="preserve">Educational Implications for Future Pharmacists</w:t>
      </w:r>
    </w:p>
    <w:p>
      <w:pPr>
        <w:pStyle w:val="FirstParagraph"/>
      </w:pPr>
      <w:r>
        <w:t xml:space="preserve">To sustain this evolution, pharmacy education in Brazil must adapt. Universities in São Paulo are increasingly integrating clinical rotations into their curricula. Students are now exposed to hospital wards and community health centers early in their training. This shift ensures that the next generation of Pharmacist is competent not only in compounding medications but also in patient assessment, drug selection, and therapeutic monitoring.</w:t>
      </w:r>
    </w:p>
    <w:p>
      <w:pPr>
        <w:pStyle w:val="BodyText"/>
      </w:pPr>
      <w:r>
        <w:t xml:space="preserve">Continuing education is equally vital for practicing pharmacists. The dynamic nature of pharmacotherapy requires ongoing learning. In Brazil São Paulo, professional associations offer specialized certifications in areas such as diabetes care and oncology support services. These credentials enhance the credibility of the profession and facilitate reimbursement for clinical services.</w:t>
      </w:r>
    </w:p>
    <w:bookmarkEnd w:id="26"/>
    <w:bookmarkStart w:id="27" w:name="challenges-and-barriers"/>
    <w:p>
      <w:pPr>
        <w:pStyle w:val="Heading2"/>
      </w:pPr>
      <w:r>
        <w:t xml:space="preserve">Challenges and Barriers</w:t>
      </w:r>
    </w:p>
    <w:p>
      <w:pPr>
        <w:pStyle w:val="FirstParagraph"/>
      </w:pPr>
      <w:r>
        <w:t xml:space="preserve">Despite the progress, significant challenges remain. Reimbursement models for clinical services are still underdeveloped in Brazil. While pharmacists provide valuable care, there is often no direct financial mechanism to compensate them for this time-intensive work within the SUS framework. Consequently, many pharmacists operate at a loss or rely on retail sales margins to subsidize their clinical efforts.</w:t>
      </w:r>
    </w:p>
    <w:p>
      <w:pPr>
        <w:pStyle w:val="BodyText"/>
      </w:pPr>
      <w:r>
        <w:t xml:space="preserve">Furthermore, interprofessional collaboration remains a hurdle. Physicians and other healthcare professionals in Brazil São Paulo must be educated on the value of pharmacist interventions to foster effective teamwork. Misunderstandings regarding the scope of practice can lead to resistance in multidisciplinary teams.</w:t>
      </w:r>
    </w:p>
    <w:bookmarkEnd w:id="27"/>
    <w:bookmarkStart w:id="28" w:name="conclusion"/>
    <w:p>
      <w:pPr>
        <w:pStyle w:val="Heading2"/>
      </w:pPr>
      <w:r>
        <w:t xml:space="preserve">Conclusion</w:t>
      </w:r>
    </w:p>
    <w:p>
      <w:pPr>
        <w:pStyle w:val="FirstParagraph"/>
      </w:pPr>
      <w:r>
        <w:t xml:space="preserve">The role of the Pharmacist in Brazil São Paulo is undergoing a profound transformation. From traditional dispensers to active clinical participants, pharmacists are addressing critical public health needs in one of the world’s most complex urban environments. The integration of clinical pharmacy services offers a promising pathway to improve healthcare quality and efficiency in the SUS.</w:t>
      </w:r>
    </w:p>
    <w:p>
      <w:pPr>
        <w:pStyle w:val="BodyText"/>
      </w:pPr>
      <w:r>
        <w:t xml:space="preserve">To fully realize this potential, stakeholders must address financial reimbursement structures and promote interprofessional education. As Brazil continues to refine its public health strategies, recognizing and empowering the Pharmacist as a key provider will be essential for achieving universal health coverage goals. The future of healthcare in Brazil São Paulo lies not just in new drugs, but in the intelligent application of pharmaceutical expertise by skilled professionals.</w:t>
      </w:r>
    </w:p>
    <w:bookmarkEnd w:id="28"/>
    <w:bookmarkStart w:id="29" w:name="references"/>
    <w:p>
      <w:pPr>
        <w:pStyle w:val="Heading2"/>
      </w:pPr>
      <w:r>
        <w:t xml:space="preserve">References</w:t>
      </w:r>
    </w:p>
    <w:p>
      <w:pPr>
        <w:numPr>
          <w:ilvl w:val="0"/>
          <w:numId w:val="1001"/>
        </w:numPr>
        <w:pStyle w:val="Compact"/>
      </w:pPr>
      <w:r>
        <w:t xml:space="preserve">Brazilian Ministry of Health. (2014). National Policy on Pharmaceutical Assistance (PNAF).</w:t>
      </w:r>
    </w:p>
    <w:p>
      <w:pPr>
        <w:numPr>
          <w:ilvl w:val="0"/>
          <w:numId w:val="1001"/>
        </w:numPr>
        <w:pStyle w:val="Compact"/>
      </w:pPr>
      <w:r>
        <w:t xml:space="preserve">São Paulo State Health Department. (2018). Epidemiological Data on Chronic Diseases in the Metropolitan Region.</w:t>
      </w:r>
    </w:p>
    <w:p>
      <w:pPr>
        <w:numPr>
          <w:ilvl w:val="0"/>
          <w:numId w:val="1001"/>
        </w:numPr>
        <w:pStyle w:val="Compact"/>
      </w:pPr>
      <w:r>
        <w:t xml:space="preserve">National Council of Pharmacy. (2019). Resolution regarding Clinical Practice Guidelines for Pharmacists.</w:t>
      </w:r>
    </w:p>
    <w:p>
      <w:pPr>
        <w:numPr>
          <w:ilvl w:val="0"/>
          <w:numId w:val="1001"/>
        </w:numPr>
        <w:pStyle w:val="Compact"/>
      </w:pPr>
      <w:r>
        <w:t xml:space="preserve">Gomes, R., &amp; Silva, M. (2021). "Impact of Pharmacist-Led Interventions on Hypertension Control in São Paulo Community Pharmacies." *Journal of Brazilian Clinical Pharmacy*, 15(3), 45-58.</w:t>
      </w:r>
    </w:p>
    <w:p>
      <w:pPr>
        <w:numPr>
          <w:ilvl w:val="0"/>
          <w:numId w:val="1001"/>
        </w:numPr>
        <w:pStyle w:val="Compact"/>
      </w:pPr>
      <w:r>
        <w:t xml:space="preserve">Lima-Costa, M. F., et al. (2020). "The Aging Population and Non-Communicable Diseases in Brazil." *Revista de Saúde Pública*, 54(suppl.1).</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Brazil São Paulo: Clinical Integration and Public Health Implications</dc:title>
  <dc:creator/>
  <dc:language>en</dc:language>
  <cp:keywords/>
  <dcterms:created xsi:type="dcterms:W3CDTF">2026-07-29T02:02:19Z</dcterms:created>
  <dcterms:modified xsi:type="dcterms:W3CDTF">2026-07-29T02:02:19Z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