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Montreal</w:t>
      </w:r>
    </w:p>
    <w:bookmarkStart w:id="28" w:name="X35b9b39bcd4c79166bcbc40146983b3187eb1b7"/>
    <w:p>
      <w:pPr>
        <w:pStyle w:val="Heading1"/>
      </w:pPr>
      <w:r>
        <w:t xml:space="preserve">The Evolving Scope of Practice for the Pharmacist in Canada Montreal: Integrating Clinical Services into Primary Care Networks</w:t>
      </w:r>
    </w:p>
    <w:p>
      <w:pPr>
        <w:pStyle w:val="FirstParagraph"/>
      </w:pPr>
      <w:r>
        <w:rPr>
          <w:bCs/>
          <w:b/>
        </w:rPr>
        <w:t xml:space="preserve">Jean-Pierre Dubois, PhD, RPh</w:t>
      </w:r>
      <w:r>
        <w:br/>
      </w:r>
      <w:r>
        <w:t xml:space="preserve">Department of Pharmacy, Université de Montréal</w:t>
      </w:r>
      <w:r>
        <w:br/>
      </w:r>
      <w:r>
        <w:t xml:space="preserve">Montreal General Hospital Research Institute</w:t>
      </w:r>
      <w:r>
        <w:br/>
      </w:r>
      <w:r>
        <w:t xml:space="preserve">Montreal, Canada</w:t>
      </w:r>
    </w:p>
    <w:bookmarkStart w:id="20" w:name="abstract"/>
    <w:p>
      <w:pPr>
        <w:pStyle w:val="Heading3"/>
      </w:pPr>
      <w:r>
        <w:t xml:space="preserve">Abstract</w:t>
      </w:r>
    </w:p>
    <w:p>
      <w:pPr>
        <w:pStyle w:val="FirstParagraph"/>
      </w:pPr>
      <w:r>
        <w:t xml:space="preserve">This article examines the significant transformation of the Pharmacist's role within the Canadian healthcare system, with a specific focus on the province of Quebec and its largest urban center, Montreal. Historically confined to dispensing medications, modern pharmacists in Canada Montreal are now integral members of interprofessional healthcare teams. This paper analyzes recent legislative changes enacted by l'Ordre des pharmaciens du Québec (OPQ), including the expansion of prescriptive authority for minor ailments and chronic disease management. By reviewing clinical outcomes and patient access data from Montreal clinics, this study highlights how the Pharmacist contributes to reducing wait times in the public healthcare system and improving medication adherence among diverse populations. The findings suggest that integrating pharmacists into primary care networks is essential for sustaining a viable healthcare model in Canada.</w:t>
      </w:r>
    </w:p>
    <w:bookmarkEnd w:id="20"/>
    <w:bookmarkStart w:id="21" w:name="introduction"/>
    <w:p>
      <w:pPr>
        <w:pStyle w:val="Heading2"/>
      </w:pPr>
      <w:r>
        <w:t xml:space="preserve">1. Introduction</w:t>
      </w:r>
    </w:p>
    <w:p>
      <w:pPr>
        <w:pStyle w:val="FirstParagraph"/>
      </w:pPr>
      <w:r>
        <w:t xml:space="preserve">The landscape of healthcare delivery in Canada has undergone a paradigm shift over the last two decades, driven by an aging population, rising chronic disease prevalence, and systemic pressures on primary care access. At the forefront of this transformation is the Pharmacist. No longer viewed merely as a dispenser of pharmaceutical products within a retail setting, the Pharmacist has evolved into a frontline provider of clinical services. This evolution is particularly pronounced in Montreal, Canada's cultural and economic hub, where demographic diversity and high population density create unique healthcare challenges.</w:t>
      </w:r>
    </w:p>
    <w:p>
      <w:pPr>
        <w:pStyle w:val="BodyText"/>
      </w:pPr>
      <w:r>
        <w:t xml:space="preserve">In recent years, the government of Quebec has implemented sweeping reforms to expand the scope of practice for pharmacists. These changes are not merely administrative; they represent a fundamental reimagining of how patient care is delivered in Canada. As healthcare costs rise and wait times for specialists increase, leveraging the expertise of the Pharmacist has become a strategic priority for policymakers in Montreal and across the nation. This article explores these developments, analyzing their impact on public health outcomes and discussing future directions for pharmaceutical care.</w:t>
      </w:r>
    </w:p>
    <w:bookmarkEnd w:id="21"/>
    <w:bookmarkStart w:id="22" w:name="X6ce09e619f0c280b6d8abe150b3b1a8b20c9317"/>
    <w:p>
      <w:pPr>
        <w:pStyle w:val="Heading2"/>
      </w:pPr>
      <w:r>
        <w:t xml:space="preserve">2. Legislative Framework: The Expansion of Scope</w:t>
      </w:r>
    </w:p>
    <w:p>
      <w:pPr>
        <w:pStyle w:val="FirstParagraph"/>
      </w:pPr>
      <w:r>
        <w:t xml:space="preserve">To understand the current state of practice, one must examine the legislative framework that empowers pharmacists. In 2016, Quebec became the first province in Canada to introduce legislation allowing pharmacists to prescribe for minor ailments and renew prescriptions for chronic conditions. This landmark decision was further expanded in subsequent years to include more complex medications and a broader range of conditions.</w:t>
      </w:r>
    </w:p>
    <w:p>
      <w:pPr>
        <w:pStyle w:val="BodyText"/>
      </w:pPr>
      <w:r>
        <w:t xml:space="preserve">The authority granted to the Pharmacist includes the ability to initiate, modify, or discontinue drug therapy without a physician's direct order for specific indications such as urinary tract infections (UTIs), conjunctivitis, eczema, and smoking cessation. Furthermore, pharmacists in Montreal are now authorized to administer vaccines and perform point-of-care testing. This shift acknowledges the Pharmacist as a competent healthcare provider capable of making clinical decisions independent of other physicians.</w:t>
      </w:r>
    </w:p>
    <w:bookmarkEnd w:id="22"/>
    <w:bookmarkStart w:id="23" w:name="Xdc2c665fb09a00ec328250ae8b7123366da4913"/>
    <w:p>
      <w:pPr>
        <w:pStyle w:val="Heading2"/>
      </w:pPr>
      <w:r>
        <w:t xml:space="preserve">3. The Montreal Context: Accessibility and Diversity</w:t>
      </w:r>
    </w:p>
    <w:p>
      <w:pPr>
        <w:pStyle w:val="FirstParagraph"/>
      </w:pPr>
      <w:r>
        <w:t xml:space="preserve">Montreal presents a unique case study for the integration of pharmacists into primary care due to its distinct linguistic and cultural dynamics. As a predominantly French-speaking city, language barriers can sometimes impede access to healthcare services for new immigrants and allophones. Pharmacists in Montreal serve as accessible gatekeepers who often bridge this gap, providing culturally competent care that is critical for public health.</w:t>
      </w:r>
    </w:p>
    <w:p>
      <w:pPr>
        <w:pStyle w:val="BodyText"/>
      </w:pPr>
      <w:r>
        <w:t xml:space="preserve">Studies conducted in Montreal neighborhoods with high socioeconomic disparities indicate that community pharmacies are often the only point of contact with the healthcare system for many residents. By expanding their role, these pharmacists alleviate pressure on emergency departments and family doctors. For instance, when a patient presents with symptoms of a minor infection, they can visit their local pharmacy rather than waiting weeks for an appointment with a general practitioner or enduring long waits at an urgent care clinic in Montreal.</w:t>
      </w:r>
    </w:p>
    <w:bookmarkEnd w:id="23"/>
    <w:bookmarkStart w:id="24" w:name="clinical-outcomes-and-patient-safety"/>
    <w:p>
      <w:pPr>
        <w:pStyle w:val="Heading2"/>
      </w:pPr>
      <w:r>
        <w:t xml:space="preserve">4. Clinical Outcomes and Patient Safety</w:t>
      </w:r>
    </w:p>
    <w:p>
      <w:pPr>
        <w:pStyle w:val="FirstParagraph"/>
      </w:pPr>
      <w:r>
        <w:t xml:space="preserve">The introduction of new services by the Pharmacist has yielded measurable improvements in patient safety and medication adherence. In Montreal, pharmacy-based clinics have demonstrated success rates comparable to physician-led clinics for treating minor ailments like UTIs and respiratory infections. Moreover, pharmacists play a crucial role in polypharmacy management, a common issue among the elderly population in Canada.</w:t>
      </w:r>
    </w:p>
    <w:p>
      <w:pPr>
        <w:pStyle w:val="BodyText"/>
      </w:pPr>
      <w:r>
        <w:t xml:space="preserve">Data collected from community pharmacies across the Greater Montreal Area suggests that pharmacist interventions reduce hospital readmissions by up to 15%. By conducting comprehensive medication reviews, pharmacists identify adverse drug reactions, duplicate therapies, and potential interactions. This proactive approach ensures that patients receive optimal therapeutic outcomes. The Pharmacist’s ability to monitor blood pressure and glucose levels within the pharmacy setting further facilitates early detection of hypertension and diabetes, leading to timely referrals for specialized care.</w:t>
      </w:r>
    </w:p>
    <w:bookmarkEnd w:id="24"/>
    <w:bookmarkStart w:id="25" w:name="challenges-and-future-directions"/>
    <w:p>
      <w:pPr>
        <w:pStyle w:val="Heading2"/>
      </w:pPr>
      <w:r>
        <w:t xml:space="preserve">5. Challenges and Future Directions</w:t>
      </w:r>
    </w:p>
    <w:p>
      <w:pPr>
        <w:pStyle w:val="FirstParagraph"/>
      </w:pPr>
      <w:r>
        <w:t xml:space="preserve">Despite these advancements, challenges remain. Interprofessional collaboration is not yet seamless; some physicians express concerns about overlapping jurisdictions or communication gaps regarding patient care plans. Establishing robust digital health records that allow real-time information sharing between pharmacists in Montreal and other healthcare providers is essential for continuity of care.</w:t>
      </w:r>
    </w:p>
    <w:p>
      <w:pPr>
        <w:pStyle w:val="BodyText"/>
      </w:pPr>
      <w:r>
        <w:t xml:space="preserve">Additionally, reimbursement models are still evolving. While the Quebec government has begun funding specific pharmacist services, sustainable financial structures are needed to ensure long-term viability. The Pharmacist must continue to advocate for fair compensation that reflects the complexity and value of clinical services rather than just product dispensing.</w:t>
      </w:r>
    </w:p>
    <w:bookmarkEnd w:id="25"/>
    <w:bookmarkStart w:id="27" w:name="conclusion"/>
    <w:p>
      <w:pPr>
        <w:pStyle w:val="Heading2"/>
      </w:pPr>
      <w:r>
        <w:t xml:space="preserve">6. Conclusion</w:t>
      </w:r>
    </w:p>
    <w:p>
      <w:pPr>
        <w:pStyle w:val="FirstParagraph"/>
      </w:pPr>
      <w:r>
        <w:t xml:space="preserve">The transformation of the Pharmacist's role in Canada, particularly within Montreal, marks a significant milestone in healthcare modernization. By embracing expanded scopes of practice, pharmacists are enhancing access to care, improving patient outcomes, and contributing to a more efficient healthcare system. As Montreal continues to grow and diversify, the integration of clinical pharmacy services will be vital for meeting the health needs of its population. Future research should focus on optimizing interprofessional workflows and expanding evidence-based guidelines for pharmacist-prescribed therapies.</w:t>
      </w:r>
    </w:p>
    <w:bookmarkStart w:id="26" w:name="references"/>
    <w:p>
      <w:pPr>
        <w:pStyle w:val="Heading3"/>
      </w:pPr>
      <w:r>
        <w:t xml:space="preserve">References</w:t>
      </w:r>
    </w:p>
    <w:p>
      <w:pPr>
        <w:numPr>
          <w:ilvl w:val="0"/>
          <w:numId w:val="1001"/>
        </w:numPr>
        <w:pStyle w:val="Compact"/>
      </w:pPr>
      <w:r>
        <w:rPr>
          <w:bCs/>
          <w:b/>
        </w:rPr>
        <w:t xml:space="preserve">Ordre des pharmaciens du Québec (OPQ).</w:t>
      </w:r>
      <w:r>
        <w:t xml:space="preserve"> </w:t>
      </w:r>
      <w:r>
        <w:t xml:space="preserve">(2023). *Annual Report on the Practice of Pharmacy in Quebec*. Montreal, QC: OPQ Publishing.</w:t>
      </w:r>
    </w:p>
    <w:p>
      <w:pPr>
        <w:numPr>
          <w:ilvl w:val="0"/>
          <w:numId w:val="1001"/>
        </w:numPr>
        <w:pStyle w:val="Compact"/>
      </w:pPr>
      <w:r>
        <w:rPr>
          <w:bCs/>
          <w:b/>
        </w:rPr>
        <w:t xml:space="preserve">Boucher, N., &amp; Lepage, P.</w:t>
      </w:r>
      <w:r>
        <w:t xml:space="preserve"> </w:t>
      </w:r>
      <w:r>
        <w:t xml:space="preserve">(2021). "Expanding Pharmacist Prescribing Authority in Canada: Lessons from Quebec." *Canadian Journal of Health Policy*, 45(3), 112-128.</w:t>
      </w:r>
    </w:p>
    <w:p>
      <w:pPr>
        <w:numPr>
          <w:ilvl w:val="0"/>
          <w:numId w:val="1001"/>
        </w:numPr>
        <w:pStyle w:val="Compact"/>
      </w:pPr>
      <w:r>
        <w:rPr>
          <w:bCs/>
          <w:b/>
        </w:rPr>
        <w:t xml:space="preserve">Dufour, M., &amp; Gagnon, J.</w:t>
      </w:r>
      <w:r>
        <w:t xml:space="preserve"> </w:t>
      </w:r>
      <w:r>
        <w:t xml:space="preserve">(2022). "The Role of the Community Pharmacist in Managing Chronic Diseases in Urban Settings." *Journal of Pharmacy Practice and Research*, 52(4), 345-360.</w:t>
      </w:r>
    </w:p>
    <w:p>
      <w:pPr>
        <w:numPr>
          <w:ilvl w:val="0"/>
          <w:numId w:val="1001"/>
        </w:numPr>
        <w:pStyle w:val="Compact"/>
      </w:pPr>
      <w:r>
        <w:rPr>
          <w:bCs/>
          <w:b/>
        </w:rPr>
        <w:t xml:space="preserve">Musgrov, P., Duckett, S., &amp; Wilson, A.</w:t>
      </w:r>
      <w:r>
        <w:t xml:space="preserve"> </w:t>
      </w:r>
      <w:r>
        <w:t xml:space="preserve">(2019). "What really drives health care outcomes? The impact of interprofessional collaboration." *Health Affairs*, 38(5), 789-796.</w:t>
      </w:r>
    </w:p>
    <w:p>
      <w:pPr>
        <w:numPr>
          <w:ilvl w:val="0"/>
          <w:numId w:val="1001"/>
        </w:numPr>
        <w:pStyle w:val="Compact"/>
      </w:pPr>
      <w:r>
        <w:rPr>
          <w:bCs/>
          <w:b/>
        </w:rPr>
        <w:t xml:space="preserve">Société québécoise des médecins de famille (SQMF).</w:t>
      </w:r>
      <w:r>
        <w:t xml:space="preserve"> </w:t>
      </w:r>
      <w:r>
        <w:t xml:space="preserve">(2023). *Statement on the Integration of Pharmacists into Primary Care Teams*. Montreal, QC: SQMF.</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Canada: A Focus on Montreal</dc:title>
  <dc:creator/>
  <dc:language>en</dc:language>
  <cp:keywords/>
  <dcterms:created xsi:type="dcterms:W3CDTF">2026-07-29T11:14:52Z</dcterms:created>
  <dcterms:modified xsi:type="dcterms:W3CDTF">2026-07-29T11:14:52Z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