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9" w:name="X44c6e38816c5401ecdbe0cb26f20aee572e4e9c"/>
    <w:p>
      <w:pPr>
        <w:pStyle w:val="Heading1"/>
      </w:pPr>
      <w:r>
        <w:t xml:space="preserve">The Evolving Role of the Pharmacist in Egypt Cairo: Bridging Clinical Gaps and Public Health Challenges</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Faculty of Pharmacy, Cairo University, Egypt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landscape in Egypt, particularly within its capital city of Cairo, is undergoing a significant transformation driven by demographic shifts, the burden of non-communicable diseases (NCDs), and modernization efforts. This article examines the critical role of the pharmacist in this context. Traditionally viewed primarily as dispensers of medication, pharmacists in</w:t>
      </w:r>
      <w:r>
        <w:t xml:space="preserve"> </w:t>
      </w:r>
      <w:r>
        <w:rPr>
          <w:bCs/>
          <w:b/>
        </w:rPr>
        <w:t xml:space="preserve">Egypt Cairo</w:t>
      </w:r>
      <w:r>
        <w:t xml:space="preserve"> </w:t>
      </w:r>
      <w:r>
        <w:t xml:space="preserve">are increasingly being recognized as essential healthcare providers who bridge gaps in clinical care, patient education, and public health initiatives. This paper analyzes current trends, regulatory changes, and practical applications of advanced pharmaceutical care within the urban Egyptian context. It highlights how pharmacists are adapting to meet the specific health needs of Cairo’s dense population while contributing to national health goals such as Universal Health Insurance reform.</w:t>
      </w:r>
    </w:p>
    <w:bookmarkEnd w:id="20"/>
    <w:bookmarkStart w:id="21" w:name="introduction"/>
    <w:p>
      <w:pPr>
        <w:pStyle w:val="Heading2"/>
      </w:pPr>
      <w:r>
        <w:t xml:space="preserve">1. Introduction</w:t>
      </w:r>
    </w:p>
    <w:p>
      <w:pPr>
        <w:pStyle w:val="FirstParagraph"/>
      </w:pPr>
      <w:r>
        <w:t xml:space="preserve">Egypt, with a rapidly growing population exceeding 100 million people, faces substantial challenges in maintaining accessible and high-quality healthcare services. The capital city,</w:t>
      </w:r>
      <w:r>
        <w:t xml:space="preserve"> </w:t>
      </w:r>
      <w:r>
        <w:rPr>
          <w:bCs/>
          <w:b/>
        </w:rPr>
        <w:t xml:space="preserve">Cairo</w:t>
      </w:r>
      <w:r>
        <w:t xml:space="preserve">, serves as the epicenter of medical innovation but also bears the brunt of urban health disparities. In this complex environment, the profession of pharmacy is at a crossroads. While access to medications has improved over the past two decades due to local manufacturing growth and import regulations, clinical pharmaceutical care remains underutilized in many settings.</w:t>
      </w:r>
    </w:p>
    <w:p>
      <w:pPr>
        <w:pStyle w:val="BodyText"/>
      </w:pPr>
      <w:r>
        <w:t xml:space="preserve">The role of the</w:t>
      </w:r>
      <w:r>
        <w:t xml:space="preserve"> </w:t>
      </w:r>
      <w:r>
        <w:rPr>
          <w:bCs/>
          <w:b/>
        </w:rPr>
        <w:t xml:space="preserve">Pharmacist</w:t>
      </w:r>
      <w:r>
        <w:t xml:space="preserve"> </w:t>
      </w:r>
      <w:r>
        <w:t xml:space="preserve">is traditionally defined by technical proficiency in compounding, dispensing, and drug information. However, global trends indicate a shift toward clinical pharmacy services that focus on patient outcomes. In Egypt, this transition is gradual but accelerating. The integration of pharmacists into multidisciplinary healthcare teams is essential for addressing the rising prevalence of diabetes mellitus, cardiovascular diseases, and respiratory conditions prevalent in</w:t>
      </w:r>
      <w:r>
        <w:t xml:space="preserve"> </w:t>
      </w:r>
      <w:r>
        <w:rPr>
          <w:bCs/>
          <w:b/>
        </w:rPr>
        <w:t xml:space="preserve">Egypt Cairo</w:t>
      </w:r>
      <w:r>
        <w:t xml:space="preserve">. This article explores how pharmacists can leverage their expertise to enhance patient safety, reduce medication errors, and promote rational drug use in one of Africa’s most populous urban centers.</w:t>
      </w:r>
    </w:p>
    <w:bookmarkEnd w:id="21"/>
    <w:bookmarkStart w:id="22" w:name="the-healthcare-context-in-egypt-cairo"/>
    <w:p>
      <w:pPr>
        <w:pStyle w:val="Heading2"/>
      </w:pPr>
      <w:r>
        <w:t xml:space="preserve">2. The Healthcare Context in Egypt Cairo</w:t>
      </w:r>
    </w:p>
    <w:p>
      <w:pPr>
        <w:pStyle w:val="FirstParagraph"/>
      </w:pPr>
      <w:r>
        <w:t xml:space="preserve">Cairo presents a unique healthcare dichotomy. On one hand, it hosts world-class private hospitals and specialized clinics equipped with state-of-the-art technology. On the other, public healthcare facilities are often overcrowded and under-resourced, leading to lengthy waiting times and limited interaction time between physicians and patients. In this setting, community pharmacies play a pivotal role as the most accessible point of contact for healthcare consumers.</w:t>
      </w:r>
    </w:p>
    <w:p>
      <w:pPr>
        <w:pStyle w:val="BodyText"/>
      </w:pPr>
      <w:r>
        <w:t xml:space="preserve">The burden of non-communicable diseases (NCDs) is particularly high in</w:t>
      </w:r>
      <w:r>
        <w:t xml:space="preserve"> </w:t>
      </w:r>
      <w:r>
        <w:rPr>
          <w:bCs/>
          <w:b/>
        </w:rPr>
        <w:t xml:space="preserve">Egypt Cairo</w:t>
      </w:r>
      <w:r>
        <w:t xml:space="preserve">. Studies suggest that nearly 30% to 40% of the adult population suffers from hypertension or diabetes. Despite the availability of treatments, adherence rates remain suboptimal due to poor health literacy and lack of continuous monitoring. This is where the strategic intervention of the</w:t>
      </w:r>
      <w:r>
        <w:t xml:space="preserve"> </w:t>
      </w:r>
      <w:r>
        <w:rPr>
          <w:bCs/>
          <w:b/>
        </w:rPr>
        <w:t xml:space="preserve">Pharmacist</w:t>
      </w:r>
      <w:r>
        <w:t xml:space="preserve"> </w:t>
      </w:r>
      <w:r>
        <w:t xml:space="preserve">becomes critical. Unlike physicians who may see a patient for only a few minutes, pharmacists in community settings often have longer interactions with patients, allowing for comprehensive medication therapy management (MTM).</w:t>
      </w:r>
    </w:p>
    <w:bookmarkEnd w:id="22"/>
    <w:bookmarkStart w:id="23" w:name="X0c6a2a15e591aa7e964825644b513dbb98ac90e"/>
    <w:p>
      <w:pPr>
        <w:pStyle w:val="Heading2"/>
      </w:pPr>
      <w:r>
        <w:t xml:space="preserve">3. Transitioning to Clinical Pharmacy Services</w:t>
      </w:r>
    </w:p>
    <w:p>
      <w:pPr>
        <w:pStyle w:val="FirstParagraph"/>
      </w:pPr>
      <w:r>
        <w:t xml:space="preserve">The modernization of the pharmaceutical profession in Egypt is being driven by both academic institutions and regulatory bodies. The Egyptian Pharmaceutical Society has been advocating for expanded scopes of practice for pharmacists, emphasizing clinical skills over purely commercial activities. In</w:t>
      </w:r>
      <w:r>
        <w:t xml:space="preserve"> </w:t>
      </w:r>
      <w:r>
        <w:rPr>
          <w:bCs/>
          <w:b/>
        </w:rPr>
        <w:t xml:space="preserve">Egypt Cairo</w:t>
      </w:r>
      <w:r>
        <w:t xml:space="preserve">, several private hospital systems have begun integrating clinical pharmacists into their wards to manage anticoagulation therapy, pain management, and antimicrobial stewardship.</w:t>
      </w:r>
    </w:p>
    <w:p>
      <w:pPr>
        <w:pStyle w:val="BodyText"/>
      </w:pPr>
      <w:r>
        <w:t xml:space="preserve">One of the most significant contributions of the contemporary</w:t>
      </w:r>
      <w:r>
        <w:t xml:space="preserve"> </w:t>
      </w:r>
      <w:r>
        <w:rPr>
          <w:bCs/>
          <w:b/>
        </w:rPr>
        <w:t xml:space="preserve">Pharmacist</w:t>
      </w:r>
      <w:r>
        <w:t xml:space="preserve"> </w:t>
      </w:r>
      <w:r>
        <w:t xml:space="preserve">is in antimicrobial stewardship. With rising concerns about antibiotic resistance in Egypt, pharmacists are playing a leading role in auditing prescriptions, educating physicians on appropriate dosing, and counseling patients on proper usage. This collaborative approach not only improves patient outcomes but also helps preserve the efficacy of critical medications for future generations.</w:t>
      </w:r>
    </w:p>
    <w:p>
      <w:pPr>
        <w:pStyle w:val="BodyText"/>
      </w:pPr>
      <w:r>
        <w:t xml:space="preserve">Furthermore, the introduction of electronic health records (EHR) in major hospitals in Cairo is facilitating better communication between healthcare providers. Pharmacists are utilizing these systems to identify drug-drug interactions and adverse drug events (ADEs) before they reach the patient, thereby enhancing medication safety protocols across the city.</w:t>
      </w:r>
    </w:p>
    <w:bookmarkEnd w:id="23"/>
    <w:bookmarkStart w:id="24" w:name="Xd9197bdbb29fcee84dbf972c8c7d224d2cba165"/>
    <w:p>
      <w:pPr>
        <w:pStyle w:val="Heading2"/>
      </w:pPr>
      <w:r>
        <w:t xml:space="preserve">4. Community Pharmacy as a Public Health Hub</w:t>
      </w:r>
    </w:p>
    <w:p>
      <w:pPr>
        <w:pStyle w:val="FirstParagraph"/>
      </w:pPr>
      <w:r>
        <w:t xml:space="preserve">In addition to hospital-based roles, community pharmacies in</w:t>
      </w:r>
      <w:r>
        <w:t xml:space="preserve"> </w:t>
      </w:r>
      <w:r>
        <w:rPr>
          <w:bCs/>
          <w:b/>
        </w:rPr>
        <w:t xml:space="preserve">Egypt Cairo</w:t>
      </w:r>
      <w:r>
        <w:t xml:space="preserve"> </w:t>
      </w:r>
      <w:r>
        <w:t xml:space="preserve">are evolving into public health hubs. With the widespread availability of over-the-counter (OTC) medications, patients often self-diagnose and self-medicate. The risk of inappropriate use is high, particularly among elderly populations and those with multiple chronic conditions.</w:t>
      </w:r>
    </w:p>
    <w:p>
      <w:pPr>
        <w:pStyle w:val="BodyText"/>
      </w:pPr>
      <w:r>
        <w:t xml:space="preserve">Pharmacists are increasingly providing preventive care services such as blood pressure screening, glucose monitoring, and smoking cessation counseling. These services are vital in a densely populated area like Cairo where access to primary care clinics may be limited for lower-income residents. By offering these services at the pharmacy counter, pharmacists democratize access to basic health metrics and empower patients to take control of their health.</w:t>
      </w:r>
    </w:p>
    <w:p>
      <w:pPr>
        <w:pStyle w:val="BodyText"/>
      </w:pPr>
      <w:r>
        <w:t xml:space="preserve">Moreover, during public health emergencies, such as the recent global pandemic experiences in Egypt, community pharmacists served as frontline workers. They were responsible for triage, distribution of protective equipment, and dissemination of accurate scientific information to counteract misinformation. This resilience underscores the indispensable nature of the</w:t>
      </w:r>
      <w:r>
        <w:t xml:space="preserve"> </w:t>
      </w:r>
      <w:r>
        <w:rPr>
          <w:bCs/>
          <w:b/>
        </w:rPr>
        <w:t xml:space="preserve">Pharmacist</w:t>
      </w:r>
      <w:r>
        <w:t xml:space="preserve"> </w:t>
      </w:r>
      <w:r>
        <w:t xml:space="preserve">in crisis management scenarios within urban centers like Cairo.</w:t>
      </w:r>
    </w:p>
    <w:bookmarkEnd w:id="24"/>
    <w:bookmarkStart w:id="25" w:name="X756fe08299c2b9be881c1310e579c913428f4be"/>
    <w:p>
      <w:pPr>
        <w:pStyle w:val="Heading2"/>
      </w:pPr>
      <w:r>
        <w:t xml:space="preserve">5. Challenges and Barriers to Implementation</w:t>
      </w:r>
    </w:p>
    <w:p>
      <w:pPr>
        <w:pStyle w:val="FirstParagraph"/>
      </w:pPr>
      <w:r>
        <w:t xml:space="preserve">Despite the progress, several challenges hinder the full realization of clinical pharmacy services in Egypt. Cultural factors play a significant role; patients often view pharmacists primarily as vendors rather than healthcare professionals. Overcoming this perception requires sustained education campaigns and visible demonstration of clinical value.</w:t>
      </w:r>
    </w:p>
    <w:p>
      <w:pPr>
        <w:pStyle w:val="BodyText"/>
      </w:pPr>
      <w:r>
        <w:t xml:space="preserve">Economically, reimbursement models for clinical services are not yet established in the Egyptian public health sector. Most community pharmacies operate on thin margins, making it difficult to invest time in unpaid consultation services without a direct financial incentive. The ongoing Universal Health Insurance reform offers a potential solution by creating structured payment pathways for pharmaceutical care services.</w:t>
      </w:r>
    </w:p>
    <w:p>
      <w:pPr>
        <w:pStyle w:val="BodyText"/>
      </w:pPr>
      <w:r>
        <w:t xml:space="preserve">Additionally, there is a need for continuous professional development (CPD) tailored to the Egyptian context. While many pharmacists graduate with strong theoretical knowledge, practical clinical skills require hands-on training and mentorship. Educational institutions in</w:t>
      </w:r>
      <w:r>
        <w:t xml:space="preserve"> </w:t>
      </w:r>
      <w:r>
        <w:rPr>
          <w:bCs/>
          <w:b/>
        </w:rPr>
        <w:t xml:space="preserve">Egypt Cairo</w:t>
      </w:r>
      <w:r>
        <w:t xml:space="preserve">, particularly at Cairo University and Ain Shams University, are expanding their curricula to include more clinical rotations and case-based learning.</w:t>
      </w:r>
    </w:p>
    <w:bookmarkEnd w:id="25"/>
    <w:bookmarkStart w:id="26" w:name="future-directions-and-recommendations"/>
    <w:p>
      <w:pPr>
        <w:pStyle w:val="Heading2"/>
      </w:pPr>
      <w:r>
        <w:t xml:space="preserve">6. Future Directions and Recommendations</w:t>
      </w:r>
    </w:p>
    <w:p>
      <w:pPr>
        <w:pStyle w:val="FirstParagraph"/>
      </w:pPr>
      <w:r>
        <w:t xml:space="preserve">To fully harness the potential of pharmacists in improving public health in Egypt, several strategic steps are recommended. First, regulatory frameworks must be updated to explicitly define and protect the expanded scope of practice for clinical pharmacists. This includes legal authority to order certain diagnostic tests and adjust medication regimens under collaborative practice agreements.</w:t>
      </w:r>
    </w:p>
    <w:p>
      <w:pPr>
        <w:pStyle w:val="BodyText"/>
      </w:pPr>
      <w:r>
        <w:t xml:space="preserve">Second, there is a need for greater collaboration between the Ministry of Health, private sector pharmacy associations, and academic institutions. Initiatives such as national guidelines for chronic disease management should be co-developed with pharmacists to ensure practical applicability in community settings.</w:t>
      </w:r>
    </w:p>
    <w:p>
      <w:pPr>
        <w:pStyle w:val="BodyText"/>
      </w:pPr>
      <w:r>
        <w:t xml:space="preserve">Finally, technology integration should be prioritized. Telepharmacy platforms can extend the reach of specialized pharmacists in</w:t>
      </w:r>
      <w:r>
        <w:t xml:space="preserve"> </w:t>
      </w:r>
      <w:r>
        <w:rPr>
          <w:bCs/>
          <w:b/>
        </w:rPr>
        <w:t xml:space="preserve">Egypt Cairo</w:t>
      </w:r>
      <w:r>
        <w:t xml:space="preserve"> </w:t>
      </w:r>
      <w:r>
        <w:t xml:space="preserve">to remote or underserved areas within Greater Cairo, ensuring equitable access to expert pharmaceutical care. Mobile health applications can also facilitate patient monitoring and adherence tracking, creating a digital bridge between the</w:t>
      </w:r>
      <w:r>
        <w:t xml:space="preserve"> </w:t>
      </w:r>
      <w:r>
        <w:rPr>
          <w:bCs/>
          <w:b/>
        </w:rPr>
        <w:t xml:space="preserve">Pharmacist</w:t>
      </w:r>
      <w:r>
        <w:t xml:space="preserve"> </w:t>
      </w:r>
      <w:r>
        <w:t xml:space="preserve">and the patient.</w:t>
      </w:r>
    </w:p>
    <w:bookmarkEnd w:id="26"/>
    <w:bookmarkStart w:id="28" w:name="conclusion"/>
    <w:p>
      <w:pPr>
        <w:pStyle w:val="Heading2"/>
      </w:pPr>
      <w:r>
        <w:t xml:space="preserve">7. Conclusion</w:t>
      </w:r>
    </w:p>
    <w:p>
      <w:pPr>
        <w:pStyle w:val="FirstParagraph"/>
      </w:pPr>
      <w:r>
        <w:t xml:space="preserve">The role of the pharmacist in Egypt is no longer confined to the backroom dispensing counter. In the dynamic and challenging healthcare environment of Cairo, pharmacists are emerging as vital clinical partners, public health advocates, and patient educators. As Egypt continues to reform its healthcare system toward universal coverage, integrating clinical pharmacy services into mainstream care will be essential for achieving better health outcomes.</w:t>
      </w:r>
    </w:p>
    <w:p>
      <w:pPr>
        <w:pStyle w:val="BodyText"/>
      </w:pPr>
      <w:r>
        <w:t xml:space="preserve">The transformation requires a collective effort from policymakers, educators, and practitioners. By embracing their expanded roles in medication management, preventive care, and patient advocacy, pharmacists in Egypt Cairo can significantly contribute to the well-being of the nation’s population. The future of healthcare in Egypt depends not only on new drugs or technologies but also on maximizing the human capital already present within its pharmacy sector.</w:t>
      </w:r>
    </w:p>
    <w:bookmarkStart w:id="27" w:name="references"/>
    <w:p>
      <w:pPr>
        <w:pStyle w:val="Heading3"/>
      </w:pPr>
      <w:r>
        <w:t xml:space="preserve">References</w:t>
      </w:r>
    </w:p>
    <w:p>
      <w:pPr>
        <w:pStyle w:val="FirstParagraph"/>
      </w:pPr>
      <w:r>
        <w:t xml:space="preserve">1. World Health Organization. (2022). *National Mental Health Atlas: Egypt*. WHO Regional Office for the Eastern Mediterranean.</w:t>
      </w:r>
    </w:p>
    <w:p>
      <w:pPr>
        <w:pStyle w:val="BodyText"/>
      </w:pPr>
      <w:r>
        <w:t xml:space="preserve">2. Egyptian Pharmaceutical Society. (2021). *Strategic Plan for Clinical Pharmacy Development in Egypt 2030*. Cairo: EPS Publications.</w:t>
      </w:r>
    </w:p>
    <w:p>
      <w:pPr>
        <w:pStyle w:val="BodyText"/>
      </w:pPr>
      <w:r>
        <w:t xml:space="preserve">3. Ministry of Health and Population, Egypt &amp; ICF. (2015). *Egypt Demographic and Health Survey 2014*. Macro International Inc.</w:t>
      </w:r>
    </w:p>
    <w:p>
      <w:pPr>
        <w:pStyle w:val="BodyText"/>
      </w:pPr>
      <w:r>
        <w:t xml:space="preserve">4. El-Gilany, A. H., et al. (2019). "Non-communicable diseases in Egypt: The burden and challenges." *Journal of Public Health in Egypt*, 13(2), 45-58.</w:t>
      </w:r>
    </w:p>
    <w:p>
      <w:pPr>
        <w:pStyle w:val="BodyText"/>
      </w:pPr>
      <w:r>
        <w:t xml:space="preserve">5. Cairo University Faculty of Pharmacy. (2023). *Annual Report on Graduate Competencies and Clinical Training Outcomes*. Cairo, Egypt.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Egypt Cairo: Bridging Clinical Gaps and Public Health Challenges</dc:title>
  <dc:creator/>
  <dc:language>en</dc:language>
  <cp:keywords/>
  <dcterms:created xsi:type="dcterms:W3CDTF">2026-07-30T06:24:25Z</dcterms:created>
  <dcterms:modified xsi:type="dcterms:W3CDTF">2026-07-30T06:24:25Z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