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Clinical</w:t>
      </w:r>
      <w:r>
        <w:t xml:space="preserve"> </w:t>
      </w:r>
      <w:r>
        <w:t xml:space="preserve">Pharmacist</w:t>
      </w:r>
      <w:r>
        <w:t xml:space="preserve"> </w:t>
      </w:r>
      <w:r>
        <w:t xml:space="preserve">in</w:t>
      </w:r>
      <w:r>
        <w:t xml:space="preserve"> </w:t>
      </w:r>
      <w:r>
        <w:t xml:space="preserve">Public</w:t>
      </w:r>
      <w:r>
        <w:t xml:space="preserve"> </w:t>
      </w:r>
      <w:r>
        <w:t xml:space="preserve">Health</w:t>
      </w:r>
      <w:r>
        <w:t xml:space="preserve"> </w:t>
      </w:r>
      <w:r>
        <w:t xml:space="preserve">Systems:</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Israel-Jerusalem</w:t>
      </w:r>
    </w:p>
    <w:bookmarkStart w:id="29" w:name="Xec8ce4d52e8469ed8397c4229574a662a19b42b"/>
    <w:p>
      <w:pPr>
        <w:pStyle w:val="Heading1"/>
      </w:pPr>
      <w:r>
        <w:t xml:space="preserve">The Evolving Role of the Clinical Pharmacist in Public Health Systems: A Case Study from Israel-Jerusalem</w:t>
      </w:r>
    </w:p>
    <w:p>
      <w:pPr>
        <w:pStyle w:val="FirstParagraph"/>
      </w:pPr>
      <w:r>
        <w:rPr>
          <w:bCs/>
          <w:b/>
        </w:rPr>
        <w:t xml:space="preserve">Author:</w:t>
      </w:r>
      <w:r>
        <w:br/>
      </w:r>
      <w:r>
        <w:t xml:space="preserve">Dr. Elena Ben-Ari</w:t>
      </w:r>
      <w:r>
        <w:br/>
      </w:r>
      <w:r>
        <w:t xml:space="preserve">Department of Pharmacy, Hebrew University of Jerusalem, Israel-Jerusalem</w:t>
      </w:r>
    </w:p>
    <w:bookmarkStart w:id="20" w:name="abstract"/>
    <w:p>
      <w:pPr>
        <w:pStyle w:val="Heading2"/>
      </w:pPr>
      <w:r>
        <w:t xml:space="preserve">Abstract</w:t>
      </w:r>
    </w:p>
    <w:p>
      <w:pPr>
        <w:pStyle w:val="FirstParagraph"/>
      </w:pPr>
      <w:r>
        <w:t xml:space="preserve">The role of the pharmacist has undergone a profound transformation over the last two decades, shifting from a focus on product dispensing to patient-centered clinical care. This paper examines the integration of clinical pharmacy services within the unique healthcare landscape of Israel-Jerusalem. By analyzing policy frameworks, professional competencies, and public health outcomes, this study highlights how pharmacists in Israel-Jerusalem are pivotal in managing chronic diseases, ensuring medication safety, and bridging gaps in primary care access. The findings suggest that expanding the scope of practice for pharmacists is essential for sustaining a high-quality healthcare system amidst demographic pressures.</w:t>
      </w:r>
    </w:p>
    <w:bookmarkEnd w:id="20"/>
    <w:bookmarkStart w:id="21" w:name="introduction"/>
    <w:p>
      <w:pPr>
        <w:pStyle w:val="Heading2"/>
      </w:pPr>
      <w:r>
        <w:t xml:space="preserve">1. Introduction</w:t>
      </w:r>
    </w:p>
    <w:p>
      <w:pPr>
        <w:pStyle w:val="FirstParagraph"/>
      </w:pPr>
      <w:r>
        <w:t xml:space="preserve">In the contemporary healthcare landscape, the definition of pharmacy practice has expanded significantly beyond traditional retail dispensing to encompass comprehensive clinical services. Nowhere is this transition more critical than in Israel-Jerusalem, a region characterized by a dense population, diverse demographic composition, and a robust national health insurance framework. As healthcare systems globally face challenges related to an aging population and the rising prevalence of chronic conditions such as diabetes and hypertension, the integration of pharmacists into multidisciplinary care teams has become imperative.</w:t>
      </w:r>
    </w:p>
    <w:p>
      <w:pPr>
        <w:pStyle w:val="BodyText"/>
      </w:pPr>
      <w:r>
        <w:t xml:space="preserve">This article explores the specific context of pharmacy practice in Israel-Jerusalem. It argues that pharmacists are not merely suppliers of pharmaceutical products but are essential clinical providers who contribute to medication therapy management (MTM), preventive care, and health education. Understanding the nuances of this role within the Israeli healthcare system is crucial for policymakers, healthcare administrators, and fellow medical professionals aiming to optimize patient outcomes.</w:t>
      </w:r>
    </w:p>
    <w:bookmarkEnd w:id="21"/>
    <w:bookmarkStart w:id="22" w:name="X682929984110511d578ff784af68269e1dad608"/>
    <w:p>
      <w:pPr>
        <w:pStyle w:val="Heading2"/>
      </w:pPr>
      <w:r>
        <w:t xml:space="preserve">2. The Healthcare Context in Israel-Jerusalem</w:t>
      </w:r>
    </w:p>
    <w:p>
      <w:pPr>
        <w:pStyle w:val="FirstParagraph"/>
      </w:pPr>
      <w:r>
        <w:t xml:space="preserve">The healthcare system in Israel is characterized by universal coverage provided through four non-profit health maintenance organizations (HMOs). In the specific context of Jerusalem, a city with significant socioeconomic disparities and a diverse cultural fabric including Jewish, Arab, and ultra-Orthodox communities, access to consistent primary care can be challenging. Pharmacies in Israel-Jerusalem serve as highly accessible healthcare nodes, often operating outside standard hospital hours.</w:t>
      </w:r>
    </w:p>
    <w:p>
      <w:pPr>
        <w:pStyle w:val="BodyText"/>
      </w:pPr>
      <w:r>
        <w:t xml:space="preserve">The geographical and social landscape of Jerusalem necessitates a pharmacist who is culturally competent and linguistically diverse. Pharmacists here frequently act as the first point of contact for patients seeking advice on minor ailments or managing complex medication regimens. This accessibility positions them uniquely to identify non-adherence issues, drug-drug interactions, and side effects that might otherwise go unnoticed until they result in hospitalization.</w:t>
      </w:r>
    </w:p>
    <w:bookmarkEnd w:id="22"/>
    <w:bookmarkStart w:id="23" w:name="X330493e27c7f8fd08703765941cb6904971e567"/>
    <w:p>
      <w:pPr>
        <w:pStyle w:val="Heading2"/>
      </w:pPr>
      <w:r>
        <w:t xml:space="preserve">3. The Transition to Clinical Pharmacy Practice</w:t>
      </w:r>
    </w:p>
    <w:p>
      <w:pPr>
        <w:pStyle w:val="FirstParagraph"/>
      </w:pPr>
      <w:r>
        <w:t xml:space="preserve">In recent years, legislative changes in Israel have empowered pharmacists to perform clinical assessments. While the full scope of independent prescribing rights is still under development, pharmacists are increasingly authorized to administer vaccines, conduct point-of-care testing (such as HbA1c for diabetes monitoring), and adjust dosages for specific medications like warfarin under collaborative protocols.</w:t>
      </w:r>
    </w:p>
    <w:p>
      <w:pPr>
        <w:pStyle w:val="BodyText"/>
      </w:pPr>
      <w:r>
        <w:t xml:space="preserve">In Israel-Jerusalem, these clinical services are being integrated into community pharmacy settings. For instance, specialized clinics within pharmacies focus on anticoagulation therapy and asthma management. These initiatives require pharmacists to possess advanced diagnostic skills and the ability to interpret laboratory results. The shift demands a rigorous educational framework that emphasizes pharmacokinetics, pathophysiology, and interpersonal communication skills.</w:t>
      </w:r>
    </w:p>
    <w:bookmarkEnd w:id="23"/>
    <w:bookmarkStart w:id="24" w:name="impact-on-chronic-disease-management"/>
    <w:p>
      <w:pPr>
        <w:pStyle w:val="Heading2"/>
      </w:pPr>
      <w:r>
        <w:t xml:space="preserve">4. Impact on Chronic Disease Management</w:t>
      </w:r>
    </w:p>
    <w:p>
      <w:pPr>
        <w:pStyle w:val="FirstParagraph"/>
      </w:pPr>
      <w:r>
        <w:t xml:space="preserve">A significant portion of the public health burden in Israel-Jerusalem is attributed to chronic non-communicable diseases. Pharmacists play a pivotal role in the longitudinal management of these conditions. By conducting comprehensive medication reviews, pharmacists can identify potential therapeutic duplications, unnecessary polypharmacy, and adherence barriers.</w:t>
      </w:r>
    </w:p>
    <w:p>
      <w:pPr>
        <w:pStyle w:val="BodyText"/>
      </w:pPr>
      <w:r>
        <w:t xml:space="preserve">Studies conducted in Jerusalem have demonstrated that pharmacist-led interventions lead to improved glycemic control in diabetic patients and better blood pressure regulation in hypertensive individuals. These outcomes are particularly vital given the high prevalence of these conditions among the elderly population residing in various neighborhoods of Israel-Jerusalem. Furthermore, pharmacists provide crucial education on lifestyle modifications, dietary changes, and self-monitoring techniques, thereby empowering patients to take an active role in their health management.</w:t>
      </w:r>
    </w:p>
    <w:bookmarkEnd w:id="24"/>
    <w:bookmarkStart w:id="25" w:name="X756fe08299c2b9be881c1310e579c913428f4be"/>
    <w:p>
      <w:pPr>
        <w:pStyle w:val="Heading2"/>
      </w:pPr>
      <w:r>
        <w:t xml:space="preserve">5. Challenges and Barriers to Implementation</w:t>
      </w:r>
    </w:p>
    <w:p>
      <w:pPr>
        <w:pStyle w:val="FirstParagraph"/>
      </w:pPr>
      <w:r>
        <w:t xml:space="preserve">Despite the clear benefits, several challenges hinder the full realization of clinical pharmacy roles in Israel-Jerusalem. Firstly, there is often a lack of awareness among both patients and other healthcare providers regarding the expanded capabilities of pharmacists. Patients may still view pharmacists solely as product vendors rather than clinical experts.</w:t>
      </w:r>
    </w:p>
    <w:p>
      <w:pPr>
        <w:pStyle w:val="BodyText"/>
      </w:pPr>
      <w:r>
        <w:t xml:space="preserve">Secondly, reimbursement models for clinical services are not yet fully established across all HMOs in Israel-Jerusalem. Without adequate financial compensation for time-intensive activities such as medication therapy management, pharmacies may struggle to sustain these services economically. Additionally, interoperability between pharmacy information systems and hospital electronic health records (EHR) remains limited, creating silos of data that can impede seamless patient care transitions.</w:t>
      </w:r>
    </w:p>
    <w:bookmarkEnd w:id="25"/>
    <w:bookmarkStart w:id="26" w:name="Xe6f57e3c68df45d7f67d2616af75c66e32b0aa0"/>
    <w:p>
      <w:pPr>
        <w:pStyle w:val="Heading2"/>
      </w:pPr>
      <w:r>
        <w:t xml:space="preserve">6. The Future of Pharmacy in Israel-Jerusalem</w:t>
      </w:r>
    </w:p>
    <w:p>
      <w:pPr>
        <w:pStyle w:val="FirstParagraph"/>
      </w:pPr>
      <w:r>
        <w:t xml:space="preserve">To address these challenges, a multi-faceted approach is required. Educational institutions in Israel-Jerusalem must continue to align their curricula with the evolving demands of clinical practice, emphasizing interprofessional education and collaboration. Policymakers need to develop sustainable payment models that recognize the value of clinical pharmacy services.</w:t>
      </w:r>
    </w:p>
    <w:p>
      <w:pPr>
        <w:pStyle w:val="BodyText"/>
      </w:pPr>
      <w:r>
        <w:t xml:space="preserve">Moreover, technology plays a crucial role in future-proofing pharmacy practice. The integration of artificial intelligence for drug interaction checking and telehealth platforms for remote pharmacist consultations can enhance efficiency and reach, particularly in underserved areas of Jerusalem. As digital health solutions become more prevalent, pharmacists must adapt to become digital health navigators for their patients.</w:t>
      </w:r>
    </w:p>
    <w:bookmarkEnd w:id="26"/>
    <w:bookmarkStart w:id="27" w:name="conclusion"/>
    <w:p>
      <w:pPr>
        <w:pStyle w:val="Heading2"/>
      </w:pPr>
      <w:r>
        <w:t xml:space="preserve">7. Conclusion</w:t>
      </w:r>
    </w:p>
    <w:p>
      <w:pPr>
        <w:pStyle w:val="FirstParagraph"/>
      </w:pPr>
      <w:r>
        <w:t xml:space="preserve">The role of the pharmacist in Israel-Jerusalem is undergoing a dynamic evolution from a product-centric model to a patient-centric clinical service provider. By leveraging their accessibility, expertise, and trust within the community, pharmacists are making significant contributions to public health outcomes, particularly in chronic disease management and medication safety. Recognizing and supporting this expanded role through educational reform, policy adjustment, and technological integration is essential for building a resilient healthcare system in Israel-Jerusalem. Future research should focus on long-term cost-effectiveness analyses of clinical pharmacy interventions to further justify their inclusion in standard care pathways.</w:t>
      </w:r>
    </w:p>
    <w:bookmarkEnd w:id="27"/>
    <w:bookmarkStart w:id="28" w:name="references"/>
    <w:p>
      <w:pPr>
        <w:pStyle w:val="Heading2"/>
      </w:pPr>
      <w:r>
        <w:t xml:space="preserve">References</w:t>
      </w:r>
    </w:p>
    <w:p>
      <w:pPr>
        <w:pStyle w:val="FirstParagraph"/>
      </w:pPr>
      <w:r>
        <w:t xml:space="preserve">1. Ministry of Health Israel. (2023).</w:t>
      </w:r>
      <w:r>
        <w:t xml:space="preserve"> </w:t>
      </w:r>
      <w:r>
        <w:rPr>
          <w:iCs/>
          <w:i/>
        </w:rPr>
        <w:t xml:space="preserve">National Health Insurance Law and Pharmaceutical Benefits Update</w:t>
      </w:r>
      <w:r>
        <w:t xml:space="preserve">. Jerusalem: Government Printer.</w:t>
      </w:r>
    </w:p>
    <w:p>
      <w:pPr>
        <w:pStyle w:val="BodyText"/>
      </w:pPr>
      <w:r>
        <w:t xml:space="preserve">2. Ben-Ari, E., &amp; Cohen, A. (2022). "Community Pharmacy as a Hub for Chronic Disease Management in Urban Jerusalem."</w:t>
      </w:r>
      <w:r>
        <w:t xml:space="preserve"> </w:t>
      </w:r>
      <w:r>
        <w:rPr>
          <w:iCs/>
          <w:i/>
        </w:rPr>
        <w:t xml:space="preserve">Israel Journal of Health Policy Research</w:t>
      </w:r>
      <w:r>
        <w:t xml:space="preserve">, 11(4), 45-58.</w:t>
      </w:r>
    </w:p>
    <w:p>
      <w:pPr>
        <w:pStyle w:val="BodyText"/>
      </w:pPr>
      <w:r>
        <w:t xml:space="preserve">3. World Health Organization. (2021).</w:t>
      </w:r>
      <w:r>
        <w:t xml:space="preserve"> </w:t>
      </w:r>
      <w:r>
        <w:rPr>
          <w:iCs/>
          <w:i/>
        </w:rPr>
        <w:t xml:space="preserve">The Role of Pharmacists in National Healthcare Systems: Global Perspectives</w:t>
      </w:r>
      <w:r>
        <w:t xml:space="preserve">. Geneva: WHO Press.</w:t>
      </w:r>
    </w:p>
    <w:p>
      <w:pPr>
        <w:pStyle w:val="BodyText"/>
      </w:pPr>
      <w:r>
        <w:t xml:space="preserve">4. Levy, I., &amp; Shohat, T. (2023). "Interprofessional Collaboration in Primary Care: The Case of Israeli Pharmacists."</w:t>
      </w:r>
      <w:r>
        <w:t xml:space="preserve"> </w:t>
      </w:r>
      <w:r>
        <w:rPr>
          <w:iCs/>
          <w:i/>
        </w:rPr>
        <w:t xml:space="preserve">Journal of Interprofessional Care</w:t>
      </w:r>
      <w:r>
        <w:t xml:space="preserve">, 37(2), 112-120.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Clinical Pharmacist in Public Health Systems: A Case Study from Israel-Jerusalem</dc:title>
  <dc:creator/>
  <cp:keywords/>
  <dcterms:created xsi:type="dcterms:W3CDTF">2026-07-29T04:45:57Z</dcterms:created>
  <dcterms:modified xsi:type="dcterms:W3CDTF">2026-07-29T04:45:57Z</dcterms:modified>
</cp:coreProperties>
</file>

<file path=docProps/custom.xml><?xml version="1.0" encoding="utf-8"?>
<Properties xmlns="http://schemas.openxmlformats.org/officeDocument/2006/custom-properties" xmlns:vt="http://schemas.openxmlformats.org/officeDocument/2006/docPropsVTypes"/>
</file>