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Osaka:</w:t>
      </w:r>
      <w:r>
        <w:t xml:space="preserve"> </w:t>
      </w:r>
      <w:r>
        <w:t xml:space="preserve">Integrating</w:t>
      </w:r>
      <w:r>
        <w:t xml:space="preserve"> </w:t>
      </w:r>
      <w:r>
        <w:t xml:space="preserve">Clinical</w:t>
      </w:r>
      <w:r>
        <w:t xml:space="preserve"> </w:t>
      </w:r>
      <w:r>
        <w:t xml:space="preserve">Services</w:t>
      </w:r>
      <w:r>
        <w:t xml:space="preserve"> </w:t>
      </w:r>
      <w:r>
        <w:t xml:space="preserve">into</w:t>
      </w:r>
      <w:r>
        <w:t xml:space="preserve"> </w:t>
      </w:r>
      <w:r>
        <w:t xml:space="preserve">Community</w:t>
      </w:r>
      <w:r>
        <w:t xml:space="preserve"> </w:t>
      </w:r>
      <w:r>
        <w:t xml:space="preserve">Healthcare</w:t>
      </w:r>
      <w:r>
        <w:t xml:space="preserve"> </w:t>
      </w:r>
      <w:r>
        <w:t xml:space="preserve">Systems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Pharmacist in Japan Osaka: Integrating Clinical Services into Community Healthcare Systems</dc:title>
  <dc:creator/>
  <dc:language>en</dc:language>
  <cp:keywords/>
  <dcterms:created xsi:type="dcterms:W3CDTF">2026-07-29T06:51:15Z</dcterms:created>
  <dcterms:modified xsi:type="dcterms:W3CDTF">2026-07-29T06:51:15Z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