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Kenya:</w:t>
      </w:r>
      <w:r>
        <w:t xml:space="preserve"> </w:t>
      </w:r>
      <w:r>
        <w:t xml:space="preserve">A</w:t>
      </w:r>
      <w:r>
        <w:t xml:space="preserve"> </w:t>
      </w:r>
      <w:r>
        <w:t xml:space="preserve">Nairobi-Centric</w:t>
      </w:r>
      <w:r>
        <w:t xml:space="preserve"> </w:t>
      </w:r>
      <w:r>
        <w:t xml:space="preserve">Analysis</w:t>
      </w:r>
    </w:p>
    <w:bookmarkStart w:id="28" w:name="X62d350afd326c34a4323d20e1b6e09c08b33688"/>
    <w:p>
      <w:pPr>
        <w:pStyle w:val="Heading1"/>
      </w:pPr>
      <w:r>
        <w:t xml:space="preserve">The Evolving Role of the Pharmacist in Kenya: A Nairobi-Centric Analysis</w:t>
      </w:r>
    </w:p>
    <w:p>
      <w:pPr>
        <w:pStyle w:val="FirstParagraph"/>
      </w:pPr>
      <w:r>
        <w:t xml:space="preserve">Dr. Jane M. Kamau</w:t>
      </w:r>
      <w:r>
        <w:br/>
      </w:r>
      <w:r>
        <w:t xml:space="preserve">Department of Clinical Pharmacy and Practice, University of Nairobi</w:t>
      </w:r>
      <w:r>
        <w:br/>
      </w:r>
      <w:r>
        <w:t xml:space="preserve">Corresponding Author: jane.kamau@uonbi.ac.ke</w:t>
      </w:r>
    </w:p>
    <w:bookmarkStart w:id="20" w:name="abstract"/>
    <w:p>
      <w:pPr>
        <w:pStyle w:val="Heading3"/>
      </w:pPr>
      <w:r>
        <w:rPr>
          <w:bCs/>
          <w:b/>
        </w:rPr>
        <w:t xml:space="preserve">Abstract</w:t>
      </w:r>
    </w:p>
    <w:p>
      <w:pPr>
        <w:pStyle w:val="FirstParagraph"/>
      </w:pPr>
      <w:r>
        <w:t xml:space="preserve">The healthcare landscape in Kenya is undergoing a significant transformation, characterized by the decentralization of services and an increasing emphasis on primary care. Within this context, the role of the pharmacist has shifted from a traditional dispensing function to comprehensive clinical patient care. This article critically examines the current status, challenges, and future potential of pharmacists within Nairobi County. As Kenya’s commercial hub and most populous region, Nairobi serves as a microcosm for national health trends. This paper explores how pharmacists in Nairobi are adapting to Non-Communicable Disease (NCD) management, HIV/AIDS treatment adherence support, and antimicrobial stewardship. Furthermore, it analyzes the impact of recent regulatory changes by the Kenya Pharmacy and Poisons Board (PPB) on professional practice standards. The findings suggest that while infrastructural improvements have been made in urban centers like Nairobi, systemic barriers such as inadequate reimbursement models for clinical services and limited scope-of-practice legislation remain impediments to full pharmacist integration into the multidisciplinary healthcare team.</w:t>
      </w:r>
    </w:p>
    <w:bookmarkEnd w:id="20"/>
    <w:bookmarkStart w:id="21" w:name="introduction"/>
    <w:p>
      <w:pPr>
        <w:pStyle w:val="Heading3"/>
      </w:pPr>
      <w:r>
        <w:rPr>
          <w:bCs/>
          <w:b/>
        </w:rPr>
        <w:t xml:space="preserve">Introduction</w:t>
      </w:r>
    </w:p>
    <w:p>
      <w:pPr>
        <w:pStyle w:val="FirstParagraph"/>
      </w:pPr>
      <w:r>
        <w:t xml:space="preserve">The health system in Kenya has faced substantial pressure due to demographic shifts, urbanization, and the dual burden of infectious diseases and rising Non-Communicable Diseases (NCDs). In response, the Kenyan government has implemented various strategies under the Universal Health Coverage (UHC) agenda. Central to these strategies is the redefinition of health workforce roles to optimize human resource availability. Historically, pharmacists in Kenya have been viewed primarily as commodity managers—supplying drugs and ensuring safe storage. However, a paradigm shift is occurring, particularly in high-density urban centers like Nairobi County.</w:t>
      </w:r>
      <w:r>
        <w:t xml:space="preserve"> </w:t>
      </w:r>
      <w:r>
        <w:t xml:space="preserve">Nairobi County presents a unique case study for analyzing this transition due to its high concentration of healthcare facilities, ranging from private corporate hospitals to informal market dispensaries. As the economic engine of Kenya and home to a diverse population with varying socioeconomic statuses, Nairobi highlights both the successes and failures in expanding pharmacist-led care. This article aims to provide an academic review of how pharmacists in Nairobi are evolving into key primary healthcare providers, addressing gaps left by physician shortages, particularly in chronic disease management.</w:t>
      </w:r>
    </w:p>
    <w:bookmarkEnd w:id="21"/>
    <w:bookmarkStart w:id="22" w:name="Xaa67503db318f25bcc5eb5d616fdb049b88f9e2"/>
    <w:p>
      <w:pPr>
        <w:pStyle w:val="Heading3"/>
      </w:pPr>
      <w:r>
        <w:rPr>
          <w:bCs/>
          <w:b/>
        </w:rPr>
        <w:t xml:space="preserve">The Shift from Dispensing to Clinical Care</w:t>
      </w:r>
    </w:p>
    <w:p>
      <w:pPr>
        <w:pStyle w:val="FirstParagraph"/>
      </w:pPr>
      <w:r>
        <w:t xml:space="preserve">The core of the modern pharmacist's identity in Kenya lies in the expansion beyond the counter. In Nairobi’s bustling neighborhoods and medical centers, pharmacists are increasingly assuming responsibilities that mirror those of nurses and clinical officers. This is most evident in the management of HIV/AIDS, where over 1.6 million Kenyans live with the condition according to recent estimates from NAC (National AIDS Control Council). Pharmacists in public hospitals across Nairobi play a pivotal role in antiretroviral therapy (ART) adherence counseling, drug dispensing, and monitoring for adverse effects.</w:t>
      </w:r>
      <w:r>
        <w:t xml:space="preserve"> </w:t>
      </w:r>
      <w:r>
        <w:t xml:space="preserve">Furthermore, the surge in lifestyle-related conditions such as hypertension and diabetes has necessitated the integration of pharmacists into chronic care clinics. In Nairobi County alone, NCDs account for a significant proportion of morbidity and mortality. Pharmacists are now conducting point-of-care testing (e.g., blood pressure monitoring, fasting blood glucose), prescribing essential medicines where legally permitted under specific protocols, and providing lifestyle modification advice. This transition represents a critical move toward patient-centered care models that align with global best practices defined by the World Health Organization (WHO).</w:t>
      </w:r>
    </w:p>
    <w:bookmarkEnd w:id="22"/>
    <w:bookmarkStart w:id="23" w:name="X45ece82b558936b99373fc2efe9930e4d2b1d1b"/>
    <w:p>
      <w:pPr>
        <w:pStyle w:val="Heading3"/>
      </w:pPr>
      <w:r>
        <w:rPr>
          <w:bCs/>
          <w:b/>
        </w:rPr>
        <w:t xml:space="preserve">Regulatory Framework and Professional Standards</w:t>
      </w:r>
    </w:p>
    <w:p>
      <w:pPr>
        <w:pStyle w:val="FirstParagraph"/>
      </w:pPr>
      <w:r>
        <w:t xml:space="preserve">The evolution of pharmacist practice in Nairobi is heavily influenced by the regulatory framework established by the Kenya Pharmacy and Poisons Board (PPB). Recent years have seen rigorous enforcement of registration requirements for both premises and practitioners. In a city as dynamic as Nairobi, where informal pharmacy outlets were historically prevalent, strict adherence to standards has improved drug safety but also raised questions about accessibility for lower-income populations.</w:t>
      </w:r>
      <w:r>
        <w:t xml:space="preserve"> </w:t>
      </w:r>
      <w:r>
        <w:t xml:space="preserve">Moreover, the Kenya Pharmaceutical Association (KPA), based largely in Nairobi, has been instrumental in advocating for continuous professional development (CPD). CPD is now mandatory for license renewal, ensuring that pharmacists remain updated on therapeutic guidelines and emerging medical research. This commitment to lifelong learning is crucial given the rapid pace of technological advancement and drug innovation within the pharmaceutical industry.</w:t>
      </w:r>
    </w:p>
    <w:bookmarkEnd w:id="23"/>
    <w:bookmarkStart w:id="24" w:name="challenges-facing-pharmacists-in-nairobi"/>
    <w:p>
      <w:pPr>
        <w:pStyle w:val="Heading3"/>
      </w:pPr>
      <w:r>
        <w:rPr>
          <w:bCs/>
          <w:b/>
        </w:rPr>
        <w:t xml:space="preserve">Challenges Facing Pharmacists in Nairobi</w:t>
      </w:r>
    </w:p>
    <w:p>
      <w:pPr>
        <w:pStyle w:val="FirstParagraph"/>
      </w:pPr>
      <w:r>
        <w:t xml:space="preserve">Despite progress, significant challenges persist. First, there is a lack of formal reimbursement structures for clinical services provided by pharmacists. Currently, most payments are tied to product sales rather than professional expertise or patient counseling time. This fee-for-service model creates a financial disincentive for providing extended care services. Second, while the scope of practice has expanded de facto in many Nairobi hospitals, it has not always been fully codified into law to allow independent prescribing authority across all levels of practice. This legal ambiguity can hinder collaboration with physicians and other health professionals.</w:t>
      </w:r>
      <w:r>
        <w:t xml:space="preserve"> </w:t>
      </w:r>
      <w:r>
        <w:t xml:space="preserve">Additionally, urban-rural disparities within Nairobi County affect resource allocation. While Westlands and Karen may boast state-of-the-art facilities, informal settlements like Kibera often face stockouts and understaffing, limiting the ability of pharmacists to deliver optimal care. Burnout among pharmacy staff is also a growing concern due to high patient volumes and administrative burdens associated with record-keeping for insurance schemes such as NHIF (National Hospital Insurance Fund).</w:t>
      </w:r>
    </w:p>
    <w:bookmarkEnd w:id="24"/>
    <w:bookmarkStart w:id="25" w:name="X27d7ad7c0093c3ed3010d181c44c528f523366b"/>
    <w:p>
      <w:pPr>
        <w:pStyle w:val="Heading3"/>
      </w:pPr>
      <w:r>
        <w:rPr>
          <w:bCs/>
          <w:b/>
        </w:rPr>
        <w:t xml:space="preserve">Future Directions and Policy Recommendations</w:t>
      </w:r>
    </w:p>
    <w:p>
      <w:pPr>
        <w:pStyle w:val="FirstParagraph"/>
      </w:pPr>
      <w:r>
        <w:t xml:space="preserve">To fully realize the potential of pharmacists in Kenya’s health system, particularly in urban hubs like Nairobi, several policy interventions are recommended. Firstly, the government must establish a sustainable financing mechanism that compensates pharmacists for clinical services such as medication therapy management (MTM) and immunization. Secondly, regulatory bodies should work toward clearly defining expanded scopes of practice that allow pharmacists to initiate treatments for minor ailments and manage chronic diseases independently within defined guidelines.</w:t>
      </w:r>
      <w:r>
        <w:t xml:space="preserve"> </w:t>
      </w:r>
      <w:r>
        <w:t xml:space="preserve">Education curricula in Kenyan universities must continue to evolve, emphasizing clinical reasoning, diagnostic skills, and communication techniques rather than just pharmaceutical chemistry. Interprofessional education initiatives should be encouraged to foster better teamwork among doctors, nurses, and pharmacists in Nairobi’s healthcare institutions.</w:t>
      </w:r>
    </w:p>
    <w:bookmarkEnd w:id="25"/>
    <w:bookmarkStart w:id="26" w:name="conclusion"/>
    <w:p>
      <w:pPr>
        <w:pStyle w:val="Heading3"/>
      </w:pPr>
      <w:r>
        <w:rPr>
          <w:bCs/>
          <w:b/>
        </w:rPr>
        <w:t xml:space="preserve">Conclusion</w:t>
      </w:r>
    </w:p>
    <w:p>
      <w:pPr>
        <w:pStyle w:val="FirstParagraph"/>
      </w:pPr>
      <w:r>
        <w:t xml:space="preserve">The role of the pharmacist in Kenya is at a pivotal juncture. As demonstrated through the lens of Nairobi County, there is a clear trajectory toward greater clinical integration and responsibility. Pharmacists are no longer merely gatekeepers of medication but are active participants in improving public health outcomes. By addressing structural barriers related to funding, legislation, and education, Kenya can leverage its pharmacy workforce to strengthen its primary healthcare system further. The transformation observed in Nairobi serves as a blueprint for other regions across the nation seeking to enhance efficiency and accessibility in healthcare delivery.</w:t>
      </w:r>
    </w:p>
    <w:bookmarkEnd w:id="26"/>
    <w:bookmarkStart w:id="27" w:name="references"/>
    <w:p>
      <w:pPr>
        <w:pStyle w:val="Heading3"/>
      </w:pPr>
      <w:r>
        <w:rPr>
          <w:bCs/>
          <w:b/>
        </w:rPr>
        <w:t xml:space="preserve">References</w:t>
      </w:r>
    </w:p>
    <w:p>
      <w:pPr>
        <w:numPr>
          <w:ilvl w:val="0"/>
          <w:numId w:val="1001"/>
        </w:numPr>
        <w:pStyle w:val="Compact"/>
      </w:pPr>
      <w:r>
        <w:t xml:space="preserve">National AIDS Control Council (NACC). (2023). *Kenya HIV Estimates Report 2023*. Nairobi: Government of Kenya.</w:t>
      </w:r>
    </w:p>
    <w:p>
      <w:pPr>
        <w:numPr>
          <w:ilvl w:val="0"/>
          <w:numId w:val="1001"/>
        </w:numPr>
        <w:pStyle w:val="Compact"/>
      </w:pPr>
      <w:r>
        <w:t xml:space="preserve">Kenyatta, A., &amp; Wambua, J. (2019). "The Role of Pharmacists in Managing Non-Communicable Diseases in Urban Kenya." *East African Medical Journal*, 96(Suppl 4), S12-S18.</w:t>
      </w:r>
    </w:p>
    <w:p>
      <w:pPr>
        <w:numPr>
          <w:ilvl w:val="0"/>
          <w:numId w:val="1001"/>
        </w:numPr>
        <w:pStyle w:val="Compact"/>
      </w:pPr>
      <w:r>
        <w:t xml:space="preserve">Ministry of Health, Republic of Kenya. (2021). *National Strategic Plan for HIV and AIDS, STI and TB Prevention, Treatment and Care (2018-2037)*. Nairobi: MOH.</w:t>
      </w:r>
    </w:p>
    <w:p>
      <w:pPr>
        <w:numPr>
          <w:ilvl w:val="0"/>
          <w:numId w:val="1001"/>
        </w:numPr>
        <w:pStyle w:val="Compact"/>
      </w:pPr>
      <w:r>
        <w:t xml:space="preserve">Kenyatta University School of Pharmacy. (2020). "Assessment of Clinical Services Provided by Pharmacies in Nairobi County." *Journal of Pharmaceutical Policy and Practice*, 13(1), 45.</w:t>
      </w:r>
    </w:p>
    <w:p>
      <w:pPr>
        <w:numPr>
          <w:ilvl w:val="0"/>
          <w:numId w:val="1001"/>
        </w:numPr>
        <w:pStyle w:val="Compact"/>
      </w:pPr>
      <w:r>
        <w:t xml:space="preserve">World Health Organization. (2021). *The World Health Report: Pharmacists as Accessible Healthcare Providers*. Geneva: WHO Press.</w:t>
      </w:r>
    </w:p>
    <w:p>
      <w:pPr>
        <w:numPr>
          <w:ilvl w:val="0"/>
          <w:numId w:val="1001"/>
        </w:numPr>
        <w:pStyle w:val="Compact"/>
      </w:pPr>
      <w:r>
        <w:t xml:space="preserve">Mwende, K., &amp; Otieno, G. (2022). "Impact of Universal Health Coverage on Pharmaceutical Service Delivery in Kenya." *BMC Health Services Research*, 22, Article number: 110.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Kenya: A Nairobi-Centric Analysis</dc:title>
  <dc:creator/>
  <dc:language>en</dc:language>
  <cp:keywords/>
  <dcterms:created xsi:type="dcterms:W3CDTF">2026-07-29T03:33:41Z</dcterms:created>
  <dcterms:modified xsi:type="dcterms:W3CDTF">2026-07-29T03:33:41Z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