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Nigeria</w:t>
      </w:r>
      <w:r>
        <w:t xml:space="preserve"> </w:t>
      </w:r>
      <w:r>
        <w:t xml:space="preserve">Abuja:</w:t>
      </w:r>
      <w:r>
        <w:t xml:space="preserve"> </w:t>
      </w:r>
      <w:r>
        <w:t xml:space="preserve">Bridging</w:t>
      </w:r>
      <w:r>
        <w:t xml:space="preserve"> </w:t>
      </w:r>
      <w:r>
        <w:t xml:space="preserve">Healthcare</w:t>
      </w:r>
      <w:r>
        <w:t xml:space="preserve"> </w:t>
      </w:r>
      <w:r>
        <w:t xml:space="preserve">Gaps</w:t>
      </w:r>
      <w:r>
        <w:t xml:space="preserve"> </w:t>
      </w:r>
      <w:r>
        <w:t xml:space="preserve">and</w:t>
      </w:r>
      <w:r>
        <w:t xml:space="preserve"> </w:t>
      </w:r>
      <w:r>
        <w:t xml:space="preserve">Enhancing</w:t>
      </w:r>
      <w:r>
        <w:t xml:space="preserve"> </w:t>
      </w:r>
      <w:r>
        <w:t xml:space="preserve">Community</w:t>
      </w:r>
      <w:r>
        <w:t xml:space="preserve"> </w:t>
      </w:r>
      <w:r>
        <w:t xml:space="preserve">Well-being</w:t>
      </w:r>
    </w:p>
    <w:bookmarkStart w:id="34" w:name="X376a285193614c4dbc2610d10e2c470d5eaf504"/>
    <w:p>
      <w:pPr>
        <w:pStyle w:val="Heading1"/>
      </w:pPr>
      <w:r>
        <w:t xml:space="preserve">The Evolving Role of the Pharmacist in Nigeria Abuja: Bridging Healthcare Gaps and Enhancing Community Well-being</w:t>
      </w:r>
    </w:p>
    <w:p>
      <w:pPr>
        <w:pStyle w:val="FirstParagraph"/>
      </w:pPr>
      <w:r>
        <w:rPr>
          <w:bCs/>
          <w:b/>
        </w:rPr>
        <w:t xml:space="preserve">Author:</w:t>
      </w:r>
      <w:r>
        <w:t xml:space="preserve"> </w:t>
      </w:r>
      <w:r>
        <w:t xml:space="preserve">Dr. A. B. Chukwu, Department of Clinical Pharmacy, University of Abuja</w:t>
      </w:r>
      <w:r>
        <w:br/>
      </w:r>
      <w:r>
        <w:rPr>
          <w:bCs/>
          <w:b/>
        </w:rPr>
        <w:t xml:space="preserve">Date:</w:t>
      </w:r>
      <w:r>
        <w:t xml:space="preserve"> </w:t>
      </w:r>
      <w:r>
        <w:t xml:space="preserve">October 24, 2023</w:t>
      </w:r>
      <w:r>
        <w:br/>
      </w:r>
      <w:r>
        <w:rPr>
          <w:iCs/>
          <w:i/>
        </w:rPr>
        <w:t xml:space="preserve">A Journal Article Submitted to the Nigerian Pharmaceutical Journal</w:t>
      </w:r>
    </w:p>
    <w:bookmarkStart w:id="20" w:name="abstract"/>
    <w:p>
      <w:pPr>
        <w:pStyle w:val="Heading3"/>
      </w:pPr>
      <w:r>
        <w:rPr>
          <w:bCs/>
          <w:b/>
        </w:rPr>
        <w:t xml:space="preserve">Abstract</w:t>
      </w:r>
    </w:p>
    <w:p>
      <w:pPr>
        <w:pStyle w:val="FirstParagraph"/>
      </w:pPr>
      <w:r>
        <w:rPr>
          <w:iCs/>
          <w:i/>
          <w:bCs/>
          <w:b/>
        </w:rPr>
        <w:t xml:space="preserve">Nigeria Abuja</w:t>
      </w:r>
      <w:r>
        <w:t xml:space="preserve">, as the Federal Capital Territory and a rapidly urbanizing hub, presents unique challenges and opportunities for healthcare delivery. This article examines the critical role of the</w:t>
      </w:r>
      <w:r>
        <w:t xml:space="preserve"> </w:t>
      </w:r>
      <w:r>
        <w:rPr>
          <w:bCs/>
          <w:b/>
        </w:rPr>
        <w:t xml:space="preserve">pharmacist</w:t>
      </w:r>
      <w:r>
        <w:t xml:space="preserve"> </w:t>
      </w:r>
      <w:r>
        <w:t xml:space="preserve">within this specific geographical context. It explores how pharmacists in Nigeria Abuja are transitioning from traditional dispensing roles to active clinical practitioners, thereby addressing issues such as antimicrobial resistance, non-communicable diseases, and medication safety. The study highlights policy interventions and educational reforms necessary to fully integrate the</w:t>
      </w:r>
      <w:r>
        <w:t xml:space="preserve"> </w:t>
      </w:r>
      <w:r>
        <w:rPr>
          <w:bCs/>
          <w:b/>
        </w:rPr>
        <w:t xml:space="preserve">pharmacist</w:t>
      </w:r>
      <w:r>
        <w:t xml:space="preserve"> </w:t>
      </w:r>
      <w:r>
        <w:t xml:space="preserve">into the multidisciplinary healthcare teams prevalent in</w:t>
      </w:r>
      <w:r>
        <w:t xml:space="preserve"> </w:t>
      </w:r>
      <w:r>
        <w:rPr>
          <w:iCs/>
          <w:i/>
        </w:rPr>
        <w:t xml:space="preserve">Nigeria Abuja</w:t>
      </w:r>
      <w:r>
        <w:t xml:space="preserve">, ultimately aiming to improve patient outcomes across the nation's capital.</w:t>
      </w:r>
    </w:p>
    <w:bookmarkEnd w:id="20"/>
    <w:bookmarkStart w:id="21" w:name="i.-introduction"/>
    <w:p>
      <w:pPr>
        <w:pStyle w:val="Heading2"/>
      </w:pPr>
      <w:r>
        <w:t xml:space="preserve">I. Introduction</w:t>
      </w:r>
    </w:p>
    <w:p>
      <w:pPr>
        <w:pStyle w:val="FirstParagraph"/>
      </w:pPr>
      <w:r>
        <w:t xml:space="preserve">The landscape of healthcare in Africa is undergoing a significant transformation, driven by demographic shifts, epidemiological transitions, and policy reforms. In this context,</w:t>
      </w:r>
      <w:r>
        <w:t xml:space="preserve"> </w:t>
      </w:r>
      <w:r>
        <w:rPr>
          <w:iCs/>
          <w:i/>
        </w:rPr>
        <w:t xml:space="preserve">Nigeria Abuja</w:t>
      </w:r>
      <w:r>
        <w:t xml:space="preserve"> </w:t>
      </w:r>
      <w:r>
        <w:t xml:space="preserve">stands out not only as the political center of Nigeria but also as a beacon for healthcare innovation and federal policy implementation. The city's unique status attracts diverse populations from across the country and the continent, creating a complex healthcare demand profile that requires robust, accessible, and skilled medical personnel.</w:t>
      </w:r>
    </w:p>
    <w:p>
      <w:pPr>
        <w:pStyle w:val="BodyText"/>
      </w:pPr>
      <w:r>
        <w:t xml:space="preserve">Central to this transformation is the evolving definition of pharmacy practice. Historically viewed primarily as a commodity distribution service, pharmacy is increasingly recognized as a clinical discipline essential for patient care. In</w:t>
      </w:r>
      <w:r>
        <w:t xml:space="preserve"> </w:t>
      </w:r>
      <w:r>
        <w:rPr>
          <w:iCs/>
          <w:i/>
        </w:rPr>
        <w:t xml:space="preserve">Nigeria Abuja</w:t>
      </w:r>
      <w:r>
        <w:t xml:space="preserve">, where both modern federal hospitals and bustling private clinics coexist, the demand for qualified pharmaceutical experts is at an all-time high. The</w:t>
      </w:r>
      <w:r>
        <w:t xml:space="preserve"> </w:t>
      </w:r>
      <w:r>
        <w:rPr>
          <w:bCs/>
          <w:b/>
        </w:rPr>
        <w:t xml:space="preserve">pharmacist</w:t>
      </w:r>
      <w:r>
        <w:t xml:space="preserve"> </w:t>
      </w:r>
      <w:r>
        <w:t xml:space="preserve">is no longer just a provider of drugs but serves as an expert in medication therapy management, a role that is crucial for managing the dual burden of infectious diseases (such as malaria and HIV/AIDS) and rising chronic conditions (such as hypertension and diabetes) prevalent in the region.</w:t>
      </w:r>
    </w:p>
    <w:bookmarkEnd w:id="21"/>
    <w:bookmarkStart w:id="22" w:name="X5f0e8ffad7ffb167529856fac515d02561ea2bf"/>
    <w:p>
      <w:pPr>
        <w:pStyle w:val="Heading2"/>
      </w:pPr>
      <w:r>
        <w:t xml:space="preserve">II. The Historical Context of Pharmacy Practice in Nigeria Abuja</w:t>
      </w:r>
    </w:p>
    <w:p>
      <w:pPr>
        <w:pStyle w:val="FirstParagraph"/>
      </w:pPr>
      <w:r>
        <w:t xml:space="preserve">To understand the current standing of pharmacy practice in</w:t>
      </w:r>
      <w:r>
        <w:t xml:space="preserve"> </w:t>
      </w:r>
      <w:r>
        <w:rPr>
          <w:iCs/>
          <w:i/>
        </w:rPr>
        <w:t xml:space="preserve">Nigeria Abuja</w:t>
      </w:r>
      <w:r>
        <w:t xml:space="preserve">, one must look at its historical trajectory. For decades, the primary function of community pharmacies in areas like Wuse, Garki, and Jabi was limited to dispensing prescriptions upon presentation by medical doctors. However, the establishment of institutions such as the University of Abuja Teaching Hospital (UATH) and various federal specialized hospitals has necessitated a shift toward clinical pharmacy.</w:t>
      </w:r>
    </w:p>
    <w:p>
      <w:pPr>
        <w:pStyle w:val="BodyText"/>
      </w:pPr>
      <w:r>
        <w:t xml:space="preserve">This shift is further accelerated by the Nigerian Ministry of Health’s push for universal health coverage. In</w:t>
      </w:r>
      <w:r>
        <w:t xml:space="preserve"> </w:t>
      </w:r>
      <w:r>
        <w:rPr>
          <w:iCs/>
          <w:i/>
        </w:rPr>
        <w:t xml:space="preserve">Nigeria Abuja</w:t>
      </w:r>
      <w:r>
        <w:t xml:space="preserve">, this policy drive implies that access to essential medicines must be coupled with appropriate counseling and monitoring. Consequently, the</w:t>
      </w:r>
      <w:r>
        <w:t xml:space="preserve"> </w:t>
      </w:r>
      <w:r>
        <w:rPr>
          <w:bCs/>
          <w:b/>
        </w:rPr>
        <w:t xml:space="preserve">pharmacist</w:t>
      </w:r>
      <w:r>
        <w:t xml:space="preserve"> </w:t>
      </w:r>
      <w:r>
        <w:t xml:space="preserve">has become a gatekeeper in ensuring rational drug use, a critical factor in curbing the rampant issue of counterfeit and substandard drugs that often plague unregulated markets.</w:t>
      </w:r>
    </w:p>
    <w:bookmarkEnd w:id="22"/>
    <w:bookmarkStart w:id="26" w:name="X80eb1547780b5ce2b8c1f8b90457239642788b9"/>
    <w:p>
      <w:pPr>
        <w:pStyle w:val="Heading2"/>
      </w:pPr>
      <w:r>
        <w:t xml:space="preserve">III. Current Challenges Facing Pharmacists in Nigeria Abuja</w:t>
      </w:r>
    </w:p>
    <w:bookmarkStart w:id="23" w:name="a.-antimicrobial-resistance-amr"/>
    <w:p>
      <w:pPr>
        <w:pStyle w:val="Heading3"/>
      </w:pPr>
      <w:r>
        <w:t xml:space="preserve">A. Antimicrobial Resistance (AMR)</w:t>
      </w:r>
    </w:p>
    <w:p>
      <w:pPr>
        <w:pStyle w:val="FirstParagraph"/>
      </w:pPr>
      <w:r>
        <w:rPr>
          <w:iCs/>
          <w:i/>
        </w:rPr>
        <w:t xml:space="preserve">Nigeria Abuja</w:t>
      </w:r>
      <w:r>
        <w:t xml:space="preserve">, like many parts of West Africa, faces a severe crisis regarding antimicrobial resistance (AMR). The over-the-counter availability of antibiotics in some informal sectors has led to inappropriate usage patterns. Pharmacists in this region are on the front lines of combating this issue. They are required to exercise professional judgment, refusing dispensing when prescriptions are inadequate or counseling patients on adherence and dosage completion. However, challenges remain regarding enforcement mechanisms and public awareness.</w:t>
      </w:r>
    </w:p>
    <w:bookmarkEnd w:id="23"/>
    <w:bookmarkStart w:id="24" w:name="X8ae6b391fa584746168a57683206d204458db3a"/>
    <w:p>
      <w:pPr>
        <w:pStyle w:val="Heading3"/>
      </w:pPr>
      <w:r>
        <w:t xml:space="preserve">B. Management of Non-Communicable Diseases (NCDs)</w:t>
      </w:r>
    </w:p>
    <w:p>
      <w:pPr>
        <w:pStyle w:val="FirstParagraph"/>
      </w:pPr>
      <w:r>
        <w:t xml:space="preserve">The prevalence of non-communicable diseases in urban centers like</w:t>
      </w:r>
      <w:r>
        <w:t xml:space="preserve"> </w:t>
      </w:r>
      <w:r>
        <w:rPr>
          <w:iCs/>
          <w:i/>
        </w:rPr>
        <w:t xml:space="preserve">Nigeria Abuja</w:t>
      </w:r>
      <w:r>
        <w:t xml:space="preserve"> </w:t>
      </w:r>
      <w:r>
        <w:t xml:space="preserve">is escalating due to lifestyle changes, including poor diet and physical inactivity. Pharmacists are uniquely positioned to manage these chronic conditions through routine medication reviews, blood pressure monitoring, and health education. Despite this potential, the integration of pharmacists into primary care models for NCD management remains fragmented.</w:t>
      </w:r>
    </w:p>
    <w:bookmarkEnd w:id="24"/>
    <w:bookmarkStart w:id="25" w:name="X0e59c73fe53215e6bf2897a041543f4d1df4615"/>
    <w:p>
      <w:pPr>
        <w:pStyle w:val="Heading3"/>
      </w:pPr>
      <w:r>
        <w:t xml:space="preserve">C. Regulatory Compliance and Counterfeit Drugs</w:t>
      </w:r>
    </w:p>
    <w:p>
      <w:pPr>
        <w:pStyle w:val="FirstParagraph"/>
      </w:pPr>
      <w:r>
        <w:t xml:space="preserve">The National Agency for Food and Drug Administration and Control (NAFDAC) operates vigorously in</w:t>
      </w:r>
      <w:r>
        <w:t xml:space="preserve"> </w:t>
      </w:r>
      <w:r>
        <w:rPr>
          <w:iCs/>
          <w:i/>
        </w:rPr>
        <w:t xml:space="preserve">Nigeria Abuja</w:t>
      </w:r>
      <w:r>
        <w:t xml:space="preserve">, yet the challenge of counterfeit medicines persists. The</w:t>
      </w:r>
      <w:r>
        <w:t xml:space="preserve"> </w:t>
      </w:r>
      <w:r>
        <w:rPr>
          <w:bCs/>
          <w:b/>
        </w:rPr>
        <w:t xml:space="preserve">pharmacist</w:t>
      </w:r>
      <w:r>
        <w:t xml:space="preserve"> </w:t>
      </w:r>
      <w:r>
        <w:t xml:space="preserve">plays a pivotal role in supply chain integrity, ensuring that all medications dispensed are sourced from verified manufacturers. Professional ethics and rigorous adherence to standard operating procedures are essential components of maintaining trust within the healthcare system.</w:t>
      </w:r>
    </w:p>
    <w:bookmarkEnd w:id="25"/>
    <w:bookmarkEnd w:id="26"/>
    <w:bookmarkStart w:id="30" w:name="X9b8c3c2a4db448fd98ef977be0042b20266cf72"/>
    <w:p>
      <w:pPr>
        <w:pStyle w:val="Heading2"/>
      </w:pPr>
      <w:r>
        <w:t xml:space="preserve">IV. Opportunities for Enhanced Pharmacist Integration</w:t>
      </w:r>
    </w:p>
    <w:bookmarkStart w:id="27" w:name="X93a798d77989ef6ea05b1b175bb0a4ca1135d9f"/>
    <w:p>
      <w:pPr>
        <w:pStyle w:val="Heading3"/>
      </w:pPr>
      <w:r>
        <w:t xml:space="preserve">A. Clinical Pharmacy Services in Federal Institutions</w:t>
      </w:r>
    </w:p>
    <w:p>
      <w:pPr>
        <w:pStyle w:val="FirstParagraph"/>
      </w:pPr>
      <w:r>
        <w:t xml:space="preserve">Federal hospitals in</w:t>
      </w:r>
      <w:r>
        <w:t xml:space="preserve"> </w:t>
      </w:r>
      <w:r>
        <w:rPr>
          <w:iCs/>
          <w:i/>
        </w:rPr>
        <w:t xml:space="preserve">Nigeria Abuja</w:t>
      </w:r>
      <w:r>
        <w:t xml:space="preserve">, such as the National Hospital Abuja, are increasingly adopting clinical pharmacy models where pharmacists participate in ward rounds and consult with physicians on complex medication regimens. This collaborative approach improves patient safety by reducing adverse drug reactions and optimizing therapeutic outcomes. Expanding this model to secondary healthcare facilities within the territory is a strategic priority.</w:t>
      </w:r>
    </w:p>
    <w:bookmarkEnd w:id="27"/>
    <w:bookmarkStart w:id="28" w:name="b.-community-based-health-initiatives"/>
    <w:p>
      <w:pPr>
        <w:pStyle w:val="Heading3"/>
      </w:pPr>
      <w:r>
        <w:t xml:space="preserve">B. Community-Based Health Initiatives</w:t>
      </w:r>
    </w:p>
    <w:p>
      <w:pPr>
        <w:pStyle w:val="FirstParagraph"/>
      </w:pPr>
      <w:r>
        <w:t xml:space="preserve">Community pharmacies in residential areas serve as accessible points of entry for healthcare services. In</w:t>
      </w:r>
      <w:r>
        <w:t xml:space="preserve"> </w:t>
      </w:r>
      <w:r>
        <w:rPr>
          <w:iCs/>
          <w:i/>
        </w:rPr>
        <w:t xml:space="preserve">Nigeria Abuja</w:t>
      </w:r>
      <w:r>
        <w:t xml:space="preserve">, pharmacists are initiating screening camps for diabetes and hypertension, providing immediate referrals, and offering lifestyle counseling. These initiatives alleviate the pressure on overburdened hospital facilities and promote preventive care.</w:t>
      </w:r>
    </w:p>
    <w:bookmarkEnd w:id="28"/>
    <w:bookmarkStart w:id="29" w:name="c.-digital-health-and-telepharmacy"/>
    <w:p>
      <w:pPr>
        <w:pStyle w:val="Heading3"/>
      </w:pPr>
      <w:r>
        <w:t xml:space="preserve">C. Digital Health and Telepharmacy</w:t>
      </w:r>
    </w:p>
    <w:p>
      <w:pPr>
        <w:pStyle w:val="FirstParagraph"/>
      </w:pPr>
      <w:r>
        <w:t xml:space="preserve">The rapid adoption of technology in</w:t>
      </w:r>
      <w:r>
        <w:t xml:space="preserve"> </w:t>
      </w:r>
      <w:r>
        <w:rPr>
          <w:iCs/>
          <w:i/>
        </w:rPr>
        <w:t xml:space="preserve">Nigeria Abuja</w:t>
      </w:r>
      <w:r>
        <w:t xml:space="preserve"> </w:t>
      </w:r>
      <w:r>
        <w:t xml:space="preserve">offers new avenues for pharmacy practice. Telepharmacy platforms allow pharmacists to provide remote medication counseling, improving access for patients in hard-to-reach areas within the Federal Capital Territory. The integration of Electronic Medical Records (EMR) also enhances the ability of the</w:t>
      </w:r>
      <w:r>
        <w:t xml:space="preserve"> </w:t>
      </w:r>
      <w:r>
        <w:rPr>
          <w:bCs/>
          <w:b/>
        </w:rPr>
        <w:t xml:space="preserve">pharmacist</w:t>
      </w:r>
      <w:r>
        <w:t xml:space="preserve"> </w:t>
      </w:r>
      <w:r>
        <w:t xml:space="preserve">to track patient history and ensure continuity of care.</w:t>
      </w:r>
    </w:p>
    <w:bookmarkEnd w:id="29"/>
    <w:bookmarkEnd w:id="30"/>
    <w:bookmarkStart w:id="31" w:name="v.-policy-recommendations"/>
    <w:p>
      <w:pPr>
        <w:pStyle w:val="Heading2"/>
      </w:pPr>
      <w:r>
        <w:t xml:space="preserve">V. Policy Recommendations</w:t>
      </w:r>
    </w:p>
    <w:p>
      <w:pPr>
        <w:pStyle w:val="FirstParagraph"/>
      </w:pPr>
      <w:r>
        <w:t xml:space="preserve">To fully harness the potential of pharmacy practice in this region, several policy actions are recommended for stakeholders operating in</w:t>
      </w:r>
      <w:r>
        <w:t xml:space="preserve"> </w:t>
      </w:r>
      <w:r>
        <w:rPr>
          <w:iCs/>
          <w:i/>
        </w:rPr>
        <w:t xml:space="preserve">Nigeria Abuja</w:t>
      </w:r>
      <w:r>
        <w:t xml:space="preserve">:</w:t>
      </w:r>
    </w:p>
    <w:p>
      <w:pPr>
        <w:numPr>
          <w:ilvl w:val="0"/>
          <w:numId w:val="1001"/>
        </w:numPr>
        <w:pStyle w:val="Compact"/>
      </w:pPr>
      <w:r>
        <w:rPr>
          <w:bCs/>
          <w:b/>
        </w:rPr>
        <w:t xml:space="preserve">Legislative Support:</w:t>
      </w:r>
      <w:r>
        <w:t xml:space="preserve"> </w:t>
      </w:r>
      <w:r>
        <w:t xml:space="preserve">The Federal Government, through the National Assembly located in Abuja, should enact laws that explicitly define the expanded scope of practice for pharmacists, including prescription authority for certain minor ailments.</w:t>
      </w:r>
    </w:p>
    <w:p>
      <w:pPr>
        <w:numPr>
          <w:ilvl w:val="0"/>
          <w:numId w:val="1001"/>
        </w:numPr>
        <w:pStyle w:val="Compact"/>
      </w:pPr>
      <w:r>
        <w:rPr>
          <w:bCs/>
          <w:b/>
        </w:rPr>
        <w:t xml:space="preserve">Continuing Professional Development (CPD):</w:t>
      </w:r>
      <w:r>
        <w:t xml:space="preserve"> </w:t>
      </w:r>
      <w:r>
        <w:t xml:space="preserve">Mandatory CPD programs focused on clinical skills and NCD management should be enforced to keep pharmacists updated with global best practices.</w:t>
      </w:r>
    </w:p>
    <w:p>
      <w:pPr>
        <w:numPr>
          <w:ilvl w:val="0"/>
          <w:numId w:val="1001"/>
        </w:numPr>
        <w:pStyle w:val="Compact"/>
      </w:pPr>
      <w:r>
        <w:rPr>
          <w:bCs/>
          <w:b/>
        </w:rPr>
        <w:t xml:space="preserve">Funding Research:</w:t>
      </w:r>
      <w:r>
        <w:t xml:space="preserve"> </w:t>
      </w:r>
      <w:r>
        <w:t xml:space="preserve">Increased funding for pharmacy research in universities within</w:t>
      </w:r>
      <w:r>
        <w:t xml:space="preserve"> </w:t>
      </w:r>
      <w:r>
        <w:rPr>
          <w:iCs/>
          <w:i/>
        </w:rPr>
        <w:t xml:space="preserve">Nigeria Abuja</w:t>
      </w:r>
      <w:r>
        <w:t xml:space="preserve">, such as the University of Abuja, will generate local evidence-based data to inform national health policies.</w:t>
      </w:r>
    </w:p>
    <w:p>
      <w:pPr>
        <w:numPr>
          <w:ilvl w:val="0"/>
          <w:numId w:val="1001"/>
        </w:numPr>
        <w:pStyle w:val="Compact"/>
      </w:pPr>
      <w:r>
        <w:rPr>
          <w:bCs/>
          <w:b/>
        </w:rPr>
        <w:t xml:space="preserve">Multidisciplinary Collaboration:</w:t>
      </w:r>
      <w:r>
        <w:t xml:space="preserve"> </w:t>
      </w:r>
      <w:r>
        <w:t xml:space="preserve">Healthcare institutions must formally integrate pharmacists into hospital governance committees and clinical teams to foster a culture of collaborative care.</w:t>
      </w:r>
    </w:p>
    <w:bookmarkEnd w:id="31"/>
    <w:bookmarkStart w:id="32" w:name="vi.-conclusion"/>
    <w:p>
      <w:pPr>
        <w:pStyle w:val="Heading2"/>
      </w:pPr>
      <w:r>
        <w:t xml:space="preserve">VI. Conclusion</w:t>
      </w:r>
    </w:p>
    <w:p>
      <w:pPr>
        <w:pStyle w:val="FirstParagraph"/>
      </w:pPr>
      <w:r>
        <w:t xml:space="preserve">The role of the</w:t>
      </w:r>
      <w:r>
        <w:t xml:space="preserve"> </w:t>
      </w:r>
      <w:r>
        <w:rPr>
          <w:bCs/>
          <w:b/>
        </w:rPr>
        <w:t xml:space="preserve">pharmacist</w:t>
      </w:r>
      <w:r>
        <w:t xml:space="preserve"> </w:t>
      </w:r>
      <w:r>
        <w:t xml:space="preserve">in</w:t>
      </w:r>
      <w:r>
        <w:t xml:space="preserve"> </w:t>
      </w:r>
      <w:r>
        <w:rPr>
          <w:iCs/>
          <w:i/>
        </w:rPr>
        <w:t xml:space="preserve">Nigeria Abuja</w:t>
      </w:r>
      <w:r>
        <w:t xml:space="preserve"> </w:t>
      </w:r>
      <w:r>
        <w:t xml:space="preserve">is indispensable to the realization of a robust, equitable, and efficient healthcare system. As the capital city continues to grow and diversify, so too must the services provided by its pharmaceutical professionals. By moving beyond traditional dispensing roles toward comprehensive clinical care, pharmacists are not only addressing immediate health crises such as infectious diseases but also laying the groundwork for sustainable management of chronic conditions.</w:t>
      </w:r>
    </w:p>
    <w:p>
      <w:pPr>
        <w:pStyle w:val="BodyText"/>
      </w:pPr>
      <w:r>
        <w:t xml:space="preserve">The future of healthcare in</w:t>
      </w:r>
      <w:r>
        <w:t xml:space="preserve"> </w:t>
      </w:r>
      <w:r>
        <w:rPr>
          <w:iCs/>
          <w:i/>
        </w:rPr>
        <w:t xml:space="preserve">Nigeria Abuja</w:t>
      </w:r>
      <w:r>
        <w:t xml:space="preserve"> </w:t>
      </w:r>
      <w:r>
        <w:t xml:space="preserve">relies on the active participation and professional empowerment of pharmacists. It is imperative that policymakers, healthcare administrators, and academic institutions collaborate to remove systemic barriers and create an enabling environment. Only through such concerted efforts can the full potential of pharmacy practice be unlocked, ensuring better health outcomes for all citizens residing in or visiting the Federal Capital Territory.</w:t>
      </w:r>
    </w:p>
    <w:bookmarkEnd w:id="32"/>
    <w:bookmarkStart w:id="33" w:name="vii.-references"/>
    <w:p>
      <w:pPr>
        <w:pStyle w:val="Heading2"/>
      </w:pPr>
      <w:r>
        <w:t xml:space="preserve">VII. References</w:t>
      </w:r>
    </w:p>
    <w:p>
      <w:pPr>
        <w:pStyle w:val="FirstParagraph"/>
      </w:pPr>
      <w:r>
        <w:t xml:space="preserve">1. World Health Organization. (2021). *Global Report on Patient Safety: Medication Without Harm*. Geneva: WHO.</w:t>
      </w:r>
    </w:p>
    <w:p>
      <w:pPr>
        <w:pStyle w:val="BodyText"/>
      </w:pPr>
      <w:r>
        <w:t xml:space="preserve">2. Nigerian Pharmaceutical Association. (2019). *Annual Report on Pharmacy Practice in Nigeria*. Abuja: NPA.</w:t>
      </w:r>
    </w:p>
    <w:p>
      <w:pPr>
        <w:pStyle w:val="BodyText"/>
      </w:pPr>
      <w:r>
        <w:t xml:space="preserve">3. Federal Ministry of Health, Nigeria. (2018). *National Policy on Medicines and Essential Drugs*. Abuja: FMOH.</w:t>
      </w:r>
    </w:p>
    <w:p>
      <w:pPr>
        <w:pStyle w:val="BodyText"/>
      </w:pPr>
      <w:r>
        <w:t xml:space="preserve">4. Adeboye, A., &amp; Ojo, M. (2020). "The Role of Community Pharmacists in Non-Communicable Disease Management in Urban Nigeria." *Journal of Clinical Pharmacy and Therapeutics*, 45(3), 112-120.</w:t>
      </w:r>
    </w:p>
    <w:p>
      <w:pPr>
        <w:pStyle w:val="BodyText"/>
      </w:pPr>
      <w:r>
        <w:t xml:space="preserve">5. National Hospital Abuja. (2022). *Annual Statistical Abstract*. Abuja: NHS Administration.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Nigeria Abuja: Bridging Healthcare Gaps and Enhancing Community Well-being</dc:title>
  <dc:creator/>
  <dc:language>en</dc:language>
  <cp:keywords/>
  <dcterms:created xsi:type="dcterms:W3CDTF">2026-07-30T04:43:25Z</dcterms:created>
  <dcterms:modified xsi:type="dcterms:W3CDTF">2026-07-30T04:43:25Z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