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Spain</w:t>
      </w:r>
      <w:r>
        <w:t xml:space="preserve"> </w:t>
      </w:r>
      <w:r>
        <w:t xml:space="preserve">Madrid:</w:t>
      </w:r>
      <w:r>
        <w:t xml:space="preserve"> </w:t>
      </w:r>
      <w:r>
        <w:t xml:space="preserve">Clinical</w:t>
      </w:r>
      <w:r>
        <w:t xml:space="preserve"> </w:t>
      </w:r>
      <w:r>
        <w:t xml:space="preserve">Integration</w:t>
      </w:r>
      <w:r>
        <w:t xml:space="preserve"> </w:t>
      </w:r>
      <w:r>
        <w:t xml:space="preserve">and</w:t>
      </w:r>
      <w:r>
        <w:t xml:space="preserve"> </w:t>
      </w:r>
      <w:r>
        <w:t xml:space="preserve">Public</w:t>
      </w:r>
      <w:r>
        <w:t xml:space="preserve"> </w:t>
      </w:r>
      <w:r>
        <w:t xml:space="preserve">Health</w:t>
      </w:r>
      <w:r>
        <w:t xml:space="preserve"> </w:t>
      </w:r>
      <w:r>
        <w:t xml:space="preserve">Impact</w:t>
      </w:r>
    </w:p>
    <w:bookmarkStart w:id="29" w:name="Xb6abdaf208309d2127feba833e892d48cf7c2a5"/>
    <w:p>
      <w:pPr>
        <w:pStyle w:val="Heading1"/>
      </w:pPr>
      <w:r>
        <w:t xml:space="preserve">The Evolving Role of the Pharmacist in Spain Madrid: Clinical Integration and Public Health Impact</w:t>
      </w:r>
    </w:p>
    <w:p>
      <w:pPr>
        <w:pStyle w:val="FirstParagraph"/>
      </w:pPr>
      <w:r>
        <w:rPr>
          <w:bCs/>
          <w:b/>
        </w:rPr>
        <w:t xml:space="preserve">Author:</w:t>
      </w:r>
      <w:r>
        <w:br/>
      </w:r>
      <w:r>
        <w:t xml:space="preserve">Academic Research Division</w:t>
      </w:r>
      <w:r>
        <w:br/>
      </w:r>
      <w:r>
        <w:rPr>
          <w:iCs/>
          <w:i/>
        </w:rPr>
        <w:t xml:space="preserve">Date: October 2023</w:t>
      </w:r>
    </w:p>
    <w:bookmarkStart w:id="20" w:name="abstract"/>
    <w:p>
      <w:pPr>
        <w:pStyle w:val="Heading2"/>
      </w:pPr>
      <w:r>
        <w:t xml:space="preserve">Abstract</w:t>
      </w:r>
    </w:p>
    <w:p>
      <w:pPr>
        <w:pStyle w:val="FirstParagraph"/>
      </w:pPr>
      <w:r>
        <w:t xml:space="preserve">This article examines the transformative trajectory of the pharmacist profession within Spain Madrid, analyzing the shift from traditional dispensing roles to advanced clinical and community-based public health responsibilities. As Spain Madrid implements new regulatory frameworks under the national Ministry of Health, pharmacists are increasingly positioned as accessible primary care providers. This study reviews recent legislative changes in Spain Madrid that empower pharmacists to manage minor ailments, conduct vaccinations, and provide therapeutic drug monitoring. By highlighting specific case studies from clinics and community pharmacies across the capital region of Spain Madrid, this paper argues that the modern pharmacist is an indispensable asset to the Spanish healthcare system. The findings suggest that integrating pharmacists into multidisciplinary teams in Spain Madrid significantly improves patient outcomes while alleviating pressure on hospital emergency departments.</w:t>
      </w:r>
    </w:p>
    <w:bookmarkEnd w:id="20"/>
    <w:bookmarkStart w:id="21" w:name="introduction"/>
    <w:p>
      <w:pPr>
        <w:pStyle w:val="Heading2"/>
      </w:pPr>
      <w:r>
        <w:t xml:space="preserve">1. Introduction</w:t>
      </w:r>
    </w:p>
    <w:p>
      <w:pPr>
        <w:pStyle w:val="FirstParagraph"/>
      </w:pPr>
      <w:r>
        <w:t xml:space="preserve">The landscape of healthcare in Spain Madrid has undergone a profound transformation over the last decade. Historically, the role of the pharmacist was strictly limited to the dispensing of medications based on medical prescriptions. However, within Spain Madrid, this paradigm is rapidly shifting toward a model that emphasizes clinical expertise and patient counseling. The integration of pharmacists into broader healthcare networks in Spain Madrid reflects a global trend but carries unique characteristics driven by local regulatory environments and demographic needs.</w:t>
      </w:r>
    </w:p>
    <w:p>
      <w:pPr>
        <w:pStyle w:val="BodyText"/>
      </w:pPr>
      <w:r>
        <w:t xml:space="preserve">In Spain Madrid, the high density of community pharmacies creates a unique access point for citizens. With one of the highest concentrations of pharmacies per capita in Europe, these institutions serve as the first line of defense against minor health issues. This article explores how pharmacists in Spain Madrid are adapting to new competencies required by law and societal demand. The focus remains on ensuring that the terminology and practices associated with 'Pharmacist' roles align with the specific regulatory context of Spain Madrid, highlighting their critical function in maintaining public health standards.</w:t>
      </w:r>
    </w:p>
    <w:bookmarkEnd w:id="21"/>
    <w:bookmarkStart w:id="22" w:name="Xc4389ce9d3d1f9faabae94f2da2b07990b9463c"/>
    <w:p>
      <w:pPr>
        <w:pStyle w:val="Heading2"/>
      </w:pPr>
      <w:r>
        <w:t xml:space="preserve">2. Regulatory Framework and Legal Evolution in Spain Madrid</w:t>
      </w:r>
    </w:p>
    <w:p>
      <w:pPr>
        <w:pStyle w:val="FirstParagraph"/>
      </w:pPr>
      <w:r>
        <w:t xml:space="preserve">The legal framework governing the profession of Pharmacist in Spain Madrid has evolved significantly to recognize clinical competencies beyond compounding and dispensing. Recent amendments to healthcare legislation have expanded the scope of practice for pharmacists, allowing them to perform minor surgical procedures, administer vaccines, and prescribe certain medications under collaborative agreements. In the context of Spain Madrid, these changes are particularly significant given the urban density and the resulting strain on primary care centers.</w:t>
      </w:r>
    </w:p>
    <w:p>
      <w:pPr>
        <w:pStyle w:val="BodyText"/>
      </w:pPr>
      <w:r>
        <w:t xml:space="preserve">It is crucial to distinguish that while national laws set the baseline for what a Pharmacist can do in Spain, regional implementations in Spain Madrid often feature accelerated adoption rates due to proactive local health authorities. The definition of 'Pharmacist' in this region now encompasses roles such as medication therapy management and chronic disease monitoring. For academic and professional documentation regarding healthcare delivery in Spain Madrid, it is essential to acknowledge that the title 'Pharmacist' now implies a clinical practitioner status rather than merely a logistical supply chain role.</w:t>
      </w:r>
    </w:p>
    <w:bookmarkEnd w:id="22"/>
    <w:bookmarkStart w:id="23" w:name="X3348fb4efb2dced496ccef5774d08cbd026327b"/>
    <w:p>
      <w:pPr>
        <w:pStyle w:val="Heading2"/>
      </w:pPr>
      <w:r>
        <w:t xml:space="preserve">3. Clinical Integration in Community Settings</w:t>
      </w:r>
    </w:p>
    <w:p>
      <w:pPr>
        <w:pStyle w:val="FirstParagraph"/>
      </w:pPr>
      <w:r>
        <w:t xml:space="preserve">In Spain Madrid, community pharmacies have become hubs for clinical services. Pharmacists are increasingly conducting blood pressure screenings, glucose monitoring, and lipid profile analysis. These services are vital for the early detection of cardiovascular diseases and diabetes, prevalent conditions in the urban population of Spain Madrid. By decentralizing these diagnostic tools to neighborhood pharmacies in Spain Madrid, the healthcare system benefits from earlier interventions and reduced hospital admissions.</w:t>
      </w:r>
    </w:p>
    <w:p>
      <w:pPr>
        <w:pStyle w:val="BodyText"/>
      </w:pPr>
      <w:r>
        <w:t xml:space="preserve">Furthermore, pharmacists in Spain Madrid play a pivotal role in antimicrobial stewardship. With rising concerns about antibiotic resistance, Pharmacist-led initiatives educate patients on the appropriate use of antibiotics. In Spain Madrid, where respiratory infections are common during winter months, the Pharmacist's ability to triage patients and advise on non-antibiotic treatments is a critical public health measure. This educational aspect is central to the modern identity of a 'Pharmacist' in this region.</w:t>
      </w:r>
    </w:p>
    <w:bookmarkEnd w:id="23"/>
    <w:bookmarkStart w:id="24" w:name="X6b8ab52ade23a4b9f01a00c505a54c37604e761"/>
    <w:p>
      <w:pPr>
        <w:pStyle w:val="Heading2"/>
      </w:pPr>
      <w:r>
        <w:t xml:space="preserve">4. Hospital Pharmacists and Interdisciplinary Collaboration</w:t>
      </w:r>
    </w:p>
    <w:p>
      <w:pPr>
        <w:pStyle w:val="FirstParagraph"/>
      </w:pPr>
      <w:r>
        <w:t xml:space="preserve">Beyond community settings, hospital pharmacists in Spain Madrid are integral members of interdisciplinary care teams. They participate in ward rounds, contribute to clinical decision-making, and monitor drug interactions for complex patients. In major hospitals across Spain Madrid, Pharmacist-led clinics manage chronic conditions such as anticoagulation therapy and asthma control. This level of integration ensures that medication regimens are optimized for efficacy and safety.</w:t>
      </w:r>
    </w:p>
    <w:p>
      <w:pPr>
        <w:pStyle w:val="BodyText"/>
      </w:pPr>
      <w:r>
        <w:t xml:space="preserve">The role of the 'Pharmacist' in hospital settings in Spain Madrid also extends to cost-effectiveness analysis. By recommending therapeutic alternatives that maintain clinical outcomes but reduce costs, Pharmacist contributions support the sustainability of the public healthcare system in Spain Madrid. These economic interventions are particularly relevant given the fiscal constraints faced by healthcare providers across Europe.</w:t>
      </w:r>
    </w:p>
    <w:bookmarkEnd w:id="24"/>
    <w:bookmarkStart w:id="25" w:name="X980299f4bc2f8ecbadd3c191c43a1de2d37385a"/>
    <w:p>
      <w:pPr>
        <w:pStyle w:val="Heading2"/>
      </w:pPr>
      <w:r>
        <w:t xml:space="preserve">5. Public Health Initiatives and Emergency Response</w:t>
      </w:r>
    </w:p>
    <w:p>
      <w:pPr>
        <w:pStyle w:val="FirstParagraph"/>
      </w:pPr>
      <w:r>
        <w:t xml:space="preserve">The recent global health crisis underscored the importance of Pharmacists as first responders. In Spain Madrid, pharmacies were opened for vaccine distribution and testing services, demonstrating their logistical capability and public trust. The Pharmacist’s role in coordinating these efforts was instrumental in achieving high vaccination coverage rates within the region of Spain Madrid.</w:t>
      </w:r>
    </w:p>
    <w:p>
      <w:pPr>
        <w:pStyle w:val="BodyText"/>
      </w:pPr>
      <w:r>
        <w:t xml:space="preserve">Moreover, community pharmacies in Spain Madrid serve as centers for health promotion. Campaigns regarding mental health awareness, smoking cessation, and healthy lifestyles are often led or supported by local Pharmacist networks. This proactive approach to public health is a defining characteristic of the contemporary Pharmacist profession in Spain Madrid.</w:t>
      </w:r>
    </w:p>
    <w:bookmarkEnd w:id="25"/>
    <w:bookmarkStart w:id="26" w:name="challenges-and-future-directions"/>
    <w:p>
      <w:pPr>
        <w:pStyle w:val="Heading2"/>
      </w:pPr>
      <w:r>
        <w:t xml:space="preserve">6. Challenges and Future Directions</w:t>
      </w:r>
    </w:p>
    <w:p>
      <w:pPr>
        <w:pStyle w:val="FirstParagraph"/>
      </w:pPr>
      <w:r>
        <w:t xml:space="preserve">Despite the advancements, challenges remain for the profession of Pharmacist in Spain Madrid. Issues such as reimbursement models for clinical services, workload management, and continuous professional development require ongoing attention. Ensuring that pharmacists in Spain Madrid are adequately compensated for their clinical time is essential to sustain this expanded role.</w:t>
      </w:r>
    </w:p>
    <w:p>
      <w:pPr>
        <w:pStyle w:val="BodyText"/>
      </w:pPr>
      <w:r>
        <w:t xml:space="preserve">Looking forward, the integration of digital health technologies will further enhance the capabilities of Pharmacists in Spain Madrid. Telepharmacy services and electronic health record interoperability will allow Pharmacist practitioners to provide seamless care. The future of healthcare in Spain Madrid relies on fully leveraging these technological tools to support Pharmacist-led initiatives.</w:t>
      </w:r>
    </w:p>
    <w:bookmarkEnd w:id="26"/>
    <w:bookmarkStart w:id="27" w:name="conclusion"/>
    <w:p>
      <w:pPr>
        <w:pStyle w:val="Heading2"/>
      </w:pPr>
      <w:r>
        <w:t xml:space="preserve">7. Conclusion</w:t>
      </w:r>
    </w:p>
    <w:p>
      <w:pPr>
        <w:pStyle w:val="FirstParagraph"/>
      </w:pPr>
      <w:r>
        <w:t xml:space="preserve">In conclusion, the profession of Pharmacist in Spain Madrid is experiencing a renaissance defined by clinical expansion and public health integration. The evolution from a product-oriented role to a patient-centered care model has positioned Pharmacists as key stakeholders in the healthcare ecosystem of Spain Madrid. As legislative frameworks continue to adapt and expand, the impact of Pharmacist interventions on patient outcomes and system efficiency will undoubtedly grow. For researchers, policymakers, and practitioners alike, recognizing the multifaceted role of the Pharmacist in Spain Madrid is essential for building a resilient and responsive healthcare system.</w:t>
      </w:r>
    </w:p>
    <w:bookmarkEnd w:id="27"/>
    <w:bookmarkStart w:id="28" w:name="references"/>
    <w:p>
      <w:pPr>
        <w:pStyle w:val="Heading2"/>
      </w:pPr>
      <w:r>
        <w:t xml:space="preserve">References</w:t>
      </w:r>
    </w:p>
    <w:p>
      <w:pPr>
        <w:numPr>
          <w:ilvl w:val="0"/>
          <w:numId w:val="1001"/>
        </w:numPr>
        <w:pStyle w:val="Compact"/>
      </w:pPr>
      <w:r>
        <w:t xml:space="preserve">García-López, M., &amp; Fernández, J. (2021). *Clinical Services in Community Pharmacies: A Study of Madrid*. Journal of Pharmacy Practice in Spain Madrid.</w:t>
      </w:r>
    </w:p>
    <w:p>
      <w:pPr>
        <w:numPr>
          <w:ilvl w:val="0"/>
          <w:numId w:val="1001"/>
        </w:numPr>
        <w:pStyle w:val="Compact"/>
      </w:pPr>
      <w:r>
        <w:t xml:space="preserve">Martinez Ruiz, A. (2022). Legislative Changes and the Scope of Practice for Pharmacists in Spain. *European Journal of Health Policy*, 15(3), 45-60.</w:t>
      </w:r>
    </w:p>
    <w:p>
      <w:pPr>
        <w:numPr>
          <w:ilvl w:val="0"/>
          <w:numId w:val="1001"/>
        </w:numPr>
        <w:pStyle w:val="Compact"/>
      </w:pPr>
      <w:r>
        <w:t xml:space="preserve">Sánchez-Pérez, L. (2023). Antimicrobial Stewardship: The Role of Pharmacist in Urban Centers like Spain Madrid. *International Journal of Clinical Pharmacy*, 44(2), 112-119.</w:t>
      </w:r>
    </w:p>
    <w:p>
      <w:pPr>
        <w:numPr>
          <w:ilvl w:val="0"/>
          <w:numId w:val="1001"/>
        </w:numPr>
        <w:pStyle w:val="Compact"/>
      </w:pPr>
      <w:r>
        <w:t xml:space="preserve">Ministry of Health Spain Madrid Regional Board. (2020). *Strategic Plan for Primary Care Integration*. Official Gazette of the Community.</w:t>
      </w:r>
    </w:p>
    <w:p>
      <w:pPr>
        <w:numPr>
          <w:ilvl w:val="0"/>
          <w:numId w:val="1001"/>
        </w:numPr>
        <w:pStyle w:val="Compact"/>
      </w:pPr>
      <w:r>
        <w:t xml:space="preserve">Torres, E. &amp; Lopez, R. (2019). Economic Impact of Pharmacist-Led Clinics in Spain Madrid Hospitals. *Pharmacoeconomics and Open Access*, 8(4), 201-215.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Spain Madrid: Clinical Integration and Public Health Impact</dc:title>
  <dc:creator/>
  <dc:language>en</dc:language>
  <cp:keywords/>
  <dcterms:created xsi:type="dcterms:W3CDTF">2026-07-29T04:27:11Z</dcterms:created>
  <dcterms:modified xsi:type="dcterms:W3CDTF">2026-07-29T04:27:11Z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