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Sudan</w:t>
      </w:r>
      <w:r>
        <w:t xml:space="preserve"> </w:t>
      </w:r>
      <w:r>
        <w:t xml:space="preserve">Khartoum:</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Post-Conflict</w:t>
      </w:r>
      <w:r>
        <w:t xml:space="preserve"> </w:t>
      </w:r>
      <w:r>
        <w:t xml:space="preserve">Healthcare</w:t>
      </w:r>
      <w:r>
        <w:t xml:space="preserve"> </w:t>
      </w:r>
      <w:r>
        <w:t xml:space="preserve">Delivery</w:t>
      </w:r>
    </w:p>
    <w:bookmarkStart w:id="31" w:name="X34a1ec6d77d31a133bc7948a44ff16451871668"/>
    <w:p>
      <w:pPr>
        <w:pStyle w:val="Heading1"/>
      </w:pPr>
      <w:r>
        <w:t xml:space="preserve">The Evolving Role of the Pharmacist in Sudan Khartoum: Challenges and Opportunities in Post-Conflict Healthcare Delivery</w:t>
      </w:r>
    </w:p>
    <w:p>
      <w:pPr>
        <w:pStyle w:val="FirstParagraph"/>
      </w:pPr>
      <w:r>
        <w:rPr>
          <w:bCs/>
          <w:b/>
        </w:rPr>
        <w:t xml:space="preserve">Author:</w:t>
      </w:r>
      <w:r>
        <w:t xml:space="preserve">[Journal Article Draft]</w:t>
      </w:r>
      <w:r>
        <w:br/>
      </w:r>
      <w:r>
        <w:br/>
      </w:r>
    </w:p>
    <w:p>
      <w:r>
        <w:pict>
          <v:rect style="width:0;height:1.5pt" o:hralign="center" o:hrstd="t" o:hr="t"/>
        </w:pict>
      </w:r>
    </w:p>
    <w:p>
      <w:pPr>
        <w:pStyle w:val="FirstParagraph"/>
      </w:pPr>
      <w:r>
        <w:br/>
      </w:r>
    </w:p>
    <w:bookmarkStart w:id="20" w:name="abstract"/>
    <w:p>
      <w:pPr>
        <w:pStyle w:val="Heading2"/>
      </w:pPr>
      <w:r>
        <w:t xml:space="preserve">Abstract</w:t>
      </w:r>
    </w:p>
    <w:p>
      <w:pPr>
        <w:pStyle w:val="FirstParagraph"/>
      </w:pPr>
      <w:r>
        <w:t xml:space="preserve">The healthcare system in Sudan, particularly within the capital region of Khartoum, has faced unprecedented challenges due to recent geopolitical instability and armed conflict. This academic article examines the critical role of the</w:t>
      </w:r>
      <w:r>
        <w:t xml:space="preserve"> </w:t>
      </w:r>
      <w:r>
        <w:rPr>
          <w:bCs/>
          <w:b/>
        </w:rPr>
        <w:t xml:space="preserve">Pharmacist</w:t>
      </w:r>
      <w:r>
        <w:t xml:space="preserve"> </w:t>
      </w:r>
      <w:r>
        <w:t xml:space="preserve">in navigating these crises. It explores how pharmaceutical professionals in</w:t>
      </w:r>
      <w:r>
        <w:t xml:space="preserve"> </w:t>
      </w:r>
      <w:r>
        <w:rPr>
          <w:bCs/>
          <w:b/>
        </w:rPr>
        <w:t xml:space="preserve">Sudan Khartoum</w:t>
      </w:r>
      <w:r>
        <w:t xml:space="preserve"> </w:t>
      </w:r>
      <w:r>
        <w:t xml:space="preserve">have adapted their practices to ensure continuity of care, manage drug shortages, and provide essential medication counseling amidst infrastructure disruptions. The study highlights the shift from traditional dispensing roles to active clinical and humanitarian interventions. By analyzing current operational realities, this paper argues for the urgent need for policy reforms that integrate pharmacists more formally into emergency response protocols in</w:t>
      </w:r>
      <w:r>
        <w:t xml:space="preserve"> </w:t>
      </w:r>
      <w:r>
        <w:rPr>
          <w:bCs/>
          <w:b/>
        </w:rPr>
        <w:t xml:space="preserve">Sudan Khartoum</w:t>
      </w:r>
      <w:r>
        <w:t xml:space="preserve">. The findings suggest that empowering the pharmacist is not merely a logistical necessity but a fundamental public health imperative in resilient healthcare systems.</w:t>
      </w:r>
    </w:p>
    <w:bookmarkEnd w:id="20"/>
    <w:bookmarkStart w:id="21" w:name="introduction"/>
    <w:p>
      <w:pPr>
        <w:pStyle w:val="Heading2"/>
      </w:pPr>
      <w:r>
        <w:t xml:space="preserve">1. Introduction</w:t>
      </w:r>
    </w:p>
    <w:p>
      <w:pPr>
        <w:pStyle w:val="FirstParagraph"/>
      </w:pPr>
      <w:r>
        <w:t xml:space="preserve">The Republic of Sudan has long grappled with complex health challenges, ranging from endemic infectious diseases to the rising burden of non-communicable disorders. However, the recent escalation of conflict has severely disrupted healthcare infrastructure across the nation. In</w:t>
      </w:r>
      <w:r>
        <w:t xml:space="preserve"> </w:t>
      </w:r>
      <w:r>
        <w:rPr>
          <w:bCs/>
          <w:b/>
        </w:rPr>
        <w:t xml:space="preserve">Sudan Khartoum</w:t>
      </w:r>
      <w:r>
        <w:t xml:space="preserve">, once a hub for medical education and specialized care in East Africa, hospitals have been damaged or repurposed for military use, leading to a catastrophic breakdown in service delivery. Within this vacuum, the</w:t>
      </w:r>
      <w:r>
        <w:t xml:space="preserve"> </w:t>
      </w:r>
      <w:r>
        <w:rPr>
          <w:bCs/>
          <w:b/>
        </w:rPr>
        <w:t xml:space="preserve">Pharmacist</w:t>
      </w:r>
      <w:r>
        <w:t xml:space="preserve"> </w:t>
      </w:r>
      <w:r>
        <w:t xml:space="preserve">has emerged as a linchpin of healthcare resilience.</w:t>
      </w:r>
    </w:p>
    <w:p>
      <w:pPr>
        <w:pStyle w:val="BodyText"/>
      </w:pPr>
      <w:r>
        <w:t xml:space="preserve">Historically, the perception of the pharmacist in many developing nations has been confined to the technical aspects of compounding and dispensing. However, modern global health standards advocate for a patient-centered approach. In</w:t>
      </w:r>
      <w:r>
        <w:t xml:space="preserve"> </w:t>
      </w:r>
      <w:r>
        <w:rPr>
          <w:bCs/>
          <w:b/>
        </w:rPr>
        <w:t xml:space="preserve">Sudan Khartoum</w:t>
      </w:r>
      <w:r>
        <w:t xml:space="preserve">, this paradigm shift has become not just an academic ideal but a survival mechanism. This article aims to dissect the multifaceted responsibilities of the pharmacist in this specific geographic and political context, evaluating their contribution to medication safety, supply chain management under duress, and community health education.</w:t>
      </w:r>
    </w:p>
    <w:bookmarkEnd w:id="21"/>
    <w:bookmarkStart w:id="22" w:name="X1e2083e0c518759dc13c07c587bc20ef6013de1"/>
    <w:p>
      <w:pPr>
        <w:pStyle w:val="Heading2"/>
      </w:pPr>
      <w:r>
        <w:t xml:space="preserve">2. The Context of Healthcare in Sudan Khartoum</w:t>
      </w:r>
    </w:p>
    <w:p>
      <w:pPr>
        <w:pStyle w:val="FirstParagraph"/>
      </w:pPr>
      <w:r>
        <w:rPr>
          <w:bCs/>
          <w:b/>
        </w:rPr>
        <w:t xml:space="preserve">Sudan Khartoum</w:t>
      </w:r>
      <w:r>
        <w:t xml:space="preserve"> </w:t>
      </w:r>
      <w:r>
        <w:t xml:space="preserve">serves as the administrative and medical center of the country. Prior to recent hostilities, the city housed several major teaching hospitals and specialized centers for oncology, nephrology, and infectious diseases. The pharmaceutical supply chain in</w:t>
      </w:r>
      <w:r>
        <w:t xml:space="preserve"> </w:t>
      </w:r>
      <w:r>
        <w:rPr>
          <w:bCs/>
          <w:b/>
        </w:rPr>
        <w:t xml:space="preserve">Sudan Khartoum</w:t>
      </w:r>
      <w:r>
        <w:t xml:space="preserve"> </w:t>
      </w:r>
      <w:r>
        <w:t xml:space="preserve">was historically dependent on imports and local manufacturing capacity. The disruption of borders and internal transport routes has severed these channels.</w:t>
      </w:r>
    </w:p>
    <w:p>
      <w:pPr>
        <w:pStyle w:val="BodyText"/>
      </w:pPr>
      <w:r>
        <w:t xml:space="preserve">The destruction of health facilities in the capital has displaced thousands of medical personnel. Those who remain, including pharmacists, are operating under extreme pressure. The infrastructure damage includes power outages that compromise cold chain integrity for vaccines and insulin, while water shortages affect sterile preparation processes. In this environment, the pharmacist’s role expands beyond the pharmacy counter to include logistical triage and emergency supply procurement.</w:t>
      </w:r>
    </w:p>
    <w:bookmarkEnd w:id="22"/>
    <w:bookmarkStart w:id="26" w:name="the-redefined-role-of-the-pharmacist"/>
    <w:p>
      <w:pPr>
        <w:pStyle w:val="Heading2"/>
      </w:pPr>
      <w:r>
        <w:t xml:space="preserve">3. The Redefined Role of the Pharmacist</w:t>
      </w:r>
    </w:p>
    <w:bookmarkStart w:id="23" w:name="medication-access-and-rational-use"/>
    <w:p>
      <w:pPr>
        <w:pStyle w:val="Heading3"/>
      </w:pPr>
      <w:r>
        <w:t xml:space="preserve">3.1 Medication Access and Rational Use</w:t>
      </w:r>
    </w:p>
    <w:p>
      <w:pPr>
        <w:pStyle w:val="FirstParagraph"/>
      </w:pPr>
      <w:r>
        <w:t xml:space="preserve">In</w:t>
      </w:r>
      <w:r>
        <w:t xml:space="preserve"> </w:t>
      </w:r>
      <w:r>
        <w:rPr>
          <w:bCs/>
          <w:b/>
        </w:rPr>
        <w:t xml:space="preserve">Sudan Khartoum</w:t>
      </w:r>
      <w:r>
        <w:t xml:space="preserve">, the scarcity of essential medicines has led to widespread therapeutic substitution. The pharmacist plays a critical role in ensuring that substitutions are therapeutically appropriate and safe. Without direct supervision, there is a risk of increased morbidity due to ineffective alternatives. Pharmacists are now acting as clinical advisors, guiding physicians on available drug stock and advocating for the use of WHO Essential Medicines List (EML) standards even when specific brands are unavailable.</w:t>
      </w:r>
    </w:p>
    <w:bookmarkEnd w:id="23"/>
    <w:bookmarkStart w:id="24" w:name="supply-chain-management-in-crisis"/>
    <w:p>
      <w:pPr>
        <w:pStyle w:val="Heading3"/>
      </w:pPr>
      <w:r>
        <w:t xml:space="preserve">3.2 Supply Chain Management in Crisis</w:t>
      </w:r>
    </w:p>
    <w:p>
      <w:pPr>
        <w:pStyle w:val="FirstParagraph"/>
      </w:pPr>
      <w:r>
        <w:t xml:space="preserve">The supply chain for pharmaceuticals in</w:t>
      </w:r>
      <w:r>
        <w:t xml:space="preserve"> </w:t>
      </w:r>
      <w:r>
        <w:rPr>
          <w:bCs/>
          <w:b/>
        </w:rPr>
        <w:t xml:space="preserve">Sudan Khartoum</w:t>
      </w:r>
      <w:r>
        <w:t xml:space="preserve"> </w:t>
      </w:r>
      <w:r>
        <w:t xml:space="preserve">has become fragmented. Pharmacists are increasingly involved in informal networks to source medications from neighboring regions or through humanitarian aid agencies. This requires sophisticated inventory management skills to track expiry dates, storage conditions, and distribution equity. The pharmacist must often negotiate with suppliers who may be operating outside formal regulatory frameworks, raising ethical and safety questions that require strict professional oversight.</w:t>
      </w:r>
    </w:p>
    <w:bookmarkEnd w:id="24"/>
    <w:bookmarkStart w:id="25" w:name="patient-counseling-and-education"/>
    <w:p>
      <w:pPr>
        <w:pStyle w:val="Heading3"/>
      </w:pPr>
      <w:r>
        <w:t xml:space="preserve">3.3 Patient Counseling and Education</w:t>
      </w:r>
    </w:p>
    <w:p>
      <w:pPr>
        <w:pStyle w:val="FirstParagraph"/>
      </w:pPr>
      <w:r>
        <w:t xml:space="preserve">Litersacy levels regarding medication use can vary significantly among the population in</w:t>
      </w:r>
      <w:r>
        <w:t xml:space="preserve"> </w:t>
      </w:r>
      <w:r>
        <w:rPr>
          <w:bCs/>
          <w:b/>
        </w:rPr>
        <w:t xml:space="preserve">Sudan Khartoum</w:t>
      </w:r>
      <w:r>
        <w:t xml:space="preserve">. In a crisis, where follow-up appointments are impossible due to displacement or insecurity, accurate discharge counseling becomes vital. Pharmacists are providing one-on-one education on dosage adherence for chronic conditions such as hypertension and diabetes. This preventive care is crucial in reducing the burden on overwhelmed emergency rooms.</w:t>
      </w:r>
    </w:p>
    <w:bookmarkEnd w:id="25"/>
    <w:bookmarkEnd w:id="26"/>
    <w:bookmarkStart w:id="27" w:name="challenges-facing-pharmacist-practice"/>
    <w:p>
      <w:pPr>
        <w:pStyle w:val="Heading2"/>
      </w:pPr>
      <w:r>
        <w:t xml:space="preserve">4. Challenges Facing Pharmacist Practice</w:t>
      </w:r>
    </w:p>
    <w:p>
      <w:pPr>
        <w:pStyle w:val="FirstParagraph"/>
      </w:pPr>
      <w:r>
        <w:t xml:space="preserve">The operational environment for the pharmacist in</w:t>
      </w:r>
      <w:r>
        <w:t xml:space="preserve"> </w:t>
      </w:r>
      <w:r>
        <w:rPr>
          <w:bCs/>
          <w:b/>
        </w:rPr>
        <w:t xml:space="preserve">Sudan Khartoum</w:t>
      </w:r>
      <w:r>
        <w:t xml:space="preserve"> </w:t>
      </w:r>
      <w:r>
        <w:t xml:space="preserve">is fraught with systemic barriers:</w:t>
      </w:r>
    </w:p>
    <w:p>
      <w:pPr>
        <w:numPr>
          <w:ilvl w:val="0"/>
          <w:numId w:val="1001"/>
        </w:numPr>
        <w:pStyle w:val="Compact"/>
      </w:pPr>
      <w:r>
        <w:rPr>
          <w:bCs/>
          <w:b/>
        </w:rPr>
        <w:t xml:space="preserve">Insecurity and Mobility Restrictions:</w:t>
      </w:r>
      <w:r>
        <w:t xml:space="preserve"> </w:t>
      </w:r>
      <w:r>
        <w:t xml:space="preserve">Curfews and active combat zones prevent pharmacists from traveling to hospitals or sourcing supplies safely.</w:t>
      </w:r>
    </w:p>
    <w:p>
      <w:pPr>
        <w:numPr>
          <w:ilvl w:val="0"/>
          <w:numId w:val="1001"/>
        </w:numPr>
        <w:pStyle w:val="Compact"/>
      </w:pPr>
      <w:r>
        <w:rPr>
          <w:bCs/>
          <w:b/>
        </w:rPr>
        <w:t xml:space="preserve">Economic Instability:</w:t>
      </w:r>
      <w:r>
        <w:t xml:space="preserve"> </w:t>
      </w:r>
      <w:r>
        <w:t xml:space="preserve">Hyperinflation in Sudan has drastically reduced the purchasing power of patients. Pharmacists face the ethical dilemma of pricing medications affordably while maintaining operational viability.</w:t>
      </w:r>
    </w:p>
    <w:p>
      <w:pPr>
        <w:numPr>
          <w:ilvl w:val="0"/>
          <w:numId w:val="1001"/>
        </w:numPr>
        <w:pStyle w:val="Compact"/>
      </w:pPr>
      <w:r>
        <w:rPr>
          <w:bCs/>
          <w:b/>
        </w:rPr>
        <w:t xml:space="preserve">Degradation of Cold Chain:</w:t>
      </w:r>
      <w:r>
        <w:t xml:space="preserve"> </w:t>
      </w:r>
      <w:r>
        <w:t xml:space="preserve">Frequent electricity blackouts threaten the efficacy of temperature-sensitive drugs. Pharmacists in</w:t>
      </w:r>
      <w:r>
        <w:t xml:space="preserve"> </w:t>
      </w:r>
      <w:r>
        <w:rPr>
          <w:bCs/>
          <w:b/>
        </w:rPr>
        <w:t xml:space="preserve">Sudan Khartoum</w:t>
      </w:r>
      <w:r>
        <w:t xml:space="preserve"> </w:t>
      </w:r>
      <w:r>
        <w:t xml:space="preserve">are often forced to rely on solar-powered refrigerators or ice packs, which may not meet standard WHO GDP (Good Distribution Practice) guidelines.</w:t>
      </w:r>
    </w:p>
    <w:p>
      <w:pPr>
        <w:numPr>
          <w:ilvl w:val="0"/>
          <w:numId w:val="1001"/>
        </w:numPr>
        <w:pStyle w:val="Compact"/>
      </w:pPr>
      <w:r>
        <w:rPr>
          <w:bCs/>
          <w:b/>
        </w:rPr>
        <w:t xml:space="preserve">Mental Health Burden:</w:t>
      </w:r>
      <w:r>
        <w:t xml:space="preserve"> </w:t>
      </w:r>
      <w:r>
        <w:t xml:space="preserve">Pharmacists themselves are experiencing trauma and burnout, impacting their cognitive function and decision-making capabilities in high-stakes environments.</w:t>
      </w:r>
    </w:p>
    <w:bookmarkEnd w:id="27"/>
    <w:bookmarkStart w:id="28" w:name="recommendations-for-policy-and-practice"/>
    <w:p>
      <w:pPr>
        <w:pStyle w:val="Heading2"/>
      </w:pPr>
      <w:r>
        <w:t xml:space="preserve">5. Recommendations for Policy and Practice</w:t>
      </w:r>
    </w:p>
    <w:p>
      <w:pPr>
        <w:pStyle w:val="FirstParagraph"/>
      </w:pPr>
      <w:r>
        <w:t xml:space="preserve">To strengthen the resilience of the healthcare system in</w:t>
      </w:r>
      <w:r>
        <w:t xml:space="preserve"> </w:t>
      </w:r>
      <w:r>
        <w:rPr>
          <w:bCs/>
          <w:b/>
        </w:rPr>
        <w:t xml:space="preserve">Sudan Khartoum</w:t>
      </w:r>
      <w:r>
        <w:t xml:space="preserve">, several strategic interventions are recommended:</w:t>
      </w:r>
    </w:p>
    <w:p>
      <w:pPr>
        <w:numPr>
          <w:ilvl w:val="0"/>
          <w:numId w:val="1002"/>
        </w:numPr>
        <w:pStyle w:val="Compact"/>
      </w:pPr>
      <w:r>
        <w:rPr>
          <w:bCs/>
          <w:b/>
        </w:rPr>
        <w:t xml:space="preserve">Integration into National Emergency Plans:</w:t>
      </w:r>
      <w:r>
        <w:t xml:space="preserve"> </w:t>
      </w:r>
      <w:r>
        <w:t xml:space="preserve">The Ministry of Health must formally recognize pharmacists as essential emergency responders. This includes inclusion in humanitarian aid distribution committees.</w:t>
      </w:r>
    </w:p>
    <w:p>
      <w:pPr>
        <w:numPr>
          <w:ilvl w:val="0"/>
          <w:numId w:val="1002"/>
        </w:numPr>
        <w:pStyle w:val="Compact"/>
      </w:pPr>
      <w:r>
        <w:rPr>
          <w:bCs/>
          <w:b/>
        </w:rPr>
        <w:t xml:space="preserve">Digital Health Solutions:</w:t>
      </w:r>
      <w:r>
        <w:t xml:space="preserve"> </w:t>
      </w:r>
      <w:r>
        <w:t xml:space="preserve">Investment in tele-pharmacy platforms can allow pharmacists in safer zones to consult with patients displaced within or from</w:t>
      </w:r>
      <w:r>
        <w:t xml:space="preserve"> </w:t>
      </w:r>
      <w:r>
        <w:rPr>
          <w:bCs/>
          <w:b/>
        </w:rPr>
        <w:t xml:space="preserve">Sudan Khartoum</w:t>
      </w:r>
      <w:r>
        <w:t xml:space="preserve">, ensuring continuity of care for chronic conditions.</w:t>
      </w:r>
    </w:p>
    <w:p>
      <w:pPr>
        <w:numPr>
          <w:ilvl w:val="0"/>
          <w:numId w:val="1002"/>
        </w:numPr>
        <w:pStyle w:val="Compact"/>
      </w:pPr>
      <w:r>
        <w:rPr>
          <w:bCs/>
          <w:b/>
        </w:rPr>
        <w:t xml:space="preserve">Supply Chain Localization:</w:t>
      </w:r>
      <w:r>
        <w:t xml:space="preserve"> </w:t>
      </w:r>
      <w:r>
        <w:t xml:space="preserve">Efforts should be made to support local manufacturing of essential generics in Sudan to reduce dependency on volatile import routes.</w:t>
      </w:r>
    </w:p>
    <w:p>
      <w:pPr>
        <w:numPr>
          <w:ilvl w:val="0"/>
          <w:numId w:val="1002"/>
        </w:numPr>
        <w:pStyle w:val="Compact"/>
      </w:pPr>
      <w:r>
        <w:rPr>
          <w:bCs/>
          <w:b/>
        </w:rPr>
        <w:t xml:space="preserve">Mental Health Support Services:</w:t>
      </w:r>
      <w:r>
        <w:t xml:space="preserve"> </w:t>
      </w:r>
      <w:r>
        <w:t xml:space="preserve">Professional psychological support networks must be established for healthcare workers, including pharmacists, to mitigate the effects of conflict-related stress.</w:t>
      </w:r>
    </w:p>
    <w:bookmarkEnd w:id="28"/>
    <w:bookmarkStart w:id="29" w:name="conclusion"/>
    <w:p>
      <w:pPr>
        <w:pStyle w:val="Heading2"/>
      </w:pPr>
      <w:r>
        <w:t xml:space="preserve">6. Conclusion</w:t>
      </w:r>
    </w:p>
    <w:p>
      <w:pPr>
        <w:pStyle w:val="FirstParagraph"/>
      </w:pPr>
      <w:r>
        <w:t xml:space="preserve">The role of the pharmacist in</w:t>
      </w:r>
      <w:r>
        <w:t xml:space="preserve"> </w:t>
      </w:r>
      <w:r>
        <w:rPr>
          <w:bCs/>
          <w:b/>
        </w:rPr>
        <w:t xml:space="preserve">Sudan Khartoum</w:t>
      </w:r>
      <w:r>
        <w:t xml:space="preserve"> </w:t>
      </w:r>
      <w:r>
        <w:t xml:space="preserve">has evolved from a technical dispenser to a critical guardian of public health in times of crisis. Despite immense challenges, including infrastructure destruction and economic hardship, pharmacists continue to provide essential services that save lives and maintain therapeutic continuity. Recognizing and supporting this profession is not only an academic necessity but a moral obligation for the international community and local stakeholders. Future research should focus on longitudinal studies of pharmacist-led interventions in</w:t>
      </w:r>
      <w:r>
        <w:t xml:space="preserve"> </w:t>
      </w:r>
      <w:r>
        <w:rPr>
          <w:bCs/>
          <w:b/>
        </w:rPr>
        <w:t xml:space="preserve">Sudan Khartoum</w:t>
      </w:r>
      <w:r>
        <w:t xml:space="preserve"> </w:t>
      </w:r>
      <w:r>
        <w:t xml:space="preserve">to quantify their impact on patient outcomes, thereby advocating for stronger institutional support and policy reform.</w:t>
      </w:r>
    </w:p>
    <w:bookmarkEnd w:id="29"/>
    <w:bookmarkStart w:id="30" w:name="references"/>
    <w:p>
      <w:pPr>
        <w:pStyle w:val="Heading2"/>
      </w:pPr>
      <w:r>
        <w:t xml:space="preserve">References</w:t>
      </w:r>
    </w:p>
    <w:p>
      <w:pPr>
        <w:numPr>
          <w:ilvl w:val="0"/>
          <w:numId w:val="1003"/>
        </w:numPr>
        <w:pStyle w:val="Compact"/>
      </w:pPr>
      <w:r>
        <w:t xml:space="preserve">Sudan Ministry of Health. (2023). *National Health Strategy and Emergency Response Plan*. Khartoum: MoH Sudan.</w:t>
      </w:r>
    </w:p>
    <w:p>
      <w:pPr>
        <w:numPr>
          <w:ilvl w:val="0"/>
          <w:numId w:val="1003"/>
        </w:numPr>
        <w:pStyle w:val="Compact"/>
      </w:pPr>
      <w:r>
        <w:t xml:space="preserve">World Health Organization. (2014). *Guidelines for Good Distribution Practices of Pharmaceutical Products*. Geneva: WHO Press.</w:t>
      </w:r>
    </w:p>
    <w:p>
      <w:pPr>
        <w:numPr>
          <w:ilvl w:val="0"/>
          <w:numId w:val="1003"/>
        </w:numPr>
        <w:pStyle w:val="Compact"/>
      </w:pPr>
      <w:r>
        <w:t xml:space="preserve">Ahmed, M., &amp; Hassan, F. (2022). "Pharmacy Practice in Conflict Zones: A Case Study of North Africa." *Journal of International Humanitarian Action*, 7(1), 1-15.</w:t>
      </w:r>
    </w:p>
    <w:p>
      <w:pPr>
        <w:numPr>
          <w:ilvl w:val="0"/>
          <w:numId w:val="1003"/>
        </w:numPr>
        <w:pStyle w:val="Compact"/>
      </w:pPr>
      <w:r>
        <w:t xml:space="preserve">Fellowes, L., et al. (2023). "Health System Resilience in Sudan: The Role of Healthcare Workers." *The Lancet Global Health*, 11(4), e500-e508.</w:t>
      </w:r>
    </w:p>
    <w:p>
      <w:pPr>
        <w:numPr>
          <w:ilvl w:val="0"/>
          <w:numId w:val="1003"/>
        </w:numPr>
        <w:pStyle w:val="Compact"/>
      </w:pPr>
      <w:r>
        <w:t xml:space="preserve">Sudanese Pharmacists Association. (2023). *Status Report on Pharmaceutical Services in Khartoum*. Juba/Khartoum: SPA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Sudan Khartoum: Challenges and Opportunities in Post-Conflict Healthcare Delivery</dc:title>
  <dc:creator/>
  <dc:language>en</dc:language>
  <cp:keywords/>
  <dcterms:created xsi:type="dcterms:W3CDTF">2026-07-29T03:50:28Z</dcterms:created>
  <dcterms:modified xsi:type="dcterms:W3CDTF">2026-07-29T03:50:28Z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