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r>
        <w:t xml:space="preserve"> </w:t>
      </w:r>
      <w:r>
        <w:t xml:space="preserve">into</w:t>
      </w:r>
      <w:r>
        <w:t xml:space="preserve"> </w:t>
      </w:r>
      <w:r>
        <w:t xml:space="preserve">Primary</w:t>
      </w:r>
      <w:r>
        <w:t xml:space="preserve"> </w:t>
      </w:r>
      <w:r>
        <w:t xml:space="preserve">Healthcare</w:t>
      </w:r>
    </w:p>
    <w:bookmarkStart w:id="35" w:name="X9e80d623e7f1a7417d42bf076465fae58e54501"/>
    <w:p>
      <w:pPr>
        <w:pStyle w:val="Heading1"/>
      </w:pPr>
      <w:r>
        <w:t xml:space="preserve">The Evolving Role of the Pharmacist in Tanzania Dar es Salaam: Challenges, Opportunities, and Strategic Integration into Primary Healthcare</w:t>
      </w:r>
    </w:p>
    <w:p>
      <w:pPr>
        <w:pStyle w:val="FirstParagraph"/>
      </w:pPr>
      <w:r>
        <w:rPr>
          <w:bCs/>
          <w:b/>
        </w:rPr>
        <w:t xml:space="preserve">J. M. Kamau &amp; A. S. Mwanga</w:t>
      </w:r>
      <w:r>
        <w:br/>
      </w:r>
      <w:r>
        <w:t xml:space="preserve">Department of Pharmacy Practice, Muhimbili University of Health and Allied Sciences</w:t>
      </w:r>
      <w:r>
        <w:br/>
      </w:r>
      <w:r>
        <w:t xml:space="preserve">Dar es Salaam, Tanzania</w:t>
      </w:r>
    </w:p>
    <w:bookmarkStart w:id="21" w:name="abstract"/>
    <w:p>
      <w:pPr>
        <w:pStyle w:val="Heading2"/>
      </w:pPr>
      <w:r>
        <w:t xml:space="preserve">Abstract</w:t>
      </w:r>
    </w:p>
    <w:p>
      <w:pPr>
        <w:pStyle w:val="FirstParagraph"/>
      </w:pPr>
      <w:r>
        <w:t xml:space="preserve">The pharmaceutical sector in Tanzania is undergoing a significant paradigm shift, driven by the national health policy imperative to decentralize care and strengthen primary healthcare systems. This article examines the critical role of the pharmacist within this context, specifically focusing on the urban landscape of Tanzania Dar es Salaam. As one of Africa’s fastest-growing cities, Dar es Salaam presents unique challenges regarding drug accessibility, antimicrobial resistance, and chronic disease management. This paper analyzes current regulatory frameworks, educational standards for pharmacists in Tanzania Dar es Salaam institutions such as the Muhimbili University of Health and Allied Sciences (MUHAS), and the practical barriers preventing optimal pharmacist utilization. We argue that expanding the scope of practice for pharmacists—from mere dispensers to active clinical practitioners—is essential for achieving Universal Health Coverage (UHC). The study highlights data regarding drug stock-outs, self-medication practices, and the potential for community-based pharmacy interventions in reducing maternal and child mortality rates.</w:t>
      </w:r>
    </w:p>
    <w:bookmarkStart w:id="20" w:name="X9996303f905c68a13e7e0bb5a3dc015b3f8423d"/>
    <w:p>
      <w:pPr>
        <w:pStyle w:val="Heading3"/>
      </w:pPr>
      <w:r>
        <w:rPr>
          <w:iCs/>
          <w:i/>
        </w:rPr>
        <w:t xml:space="preserve">Keywords:</w:t>
      </w:r>
      <w:r>
        <w:t xml:space="preserve"> </w:t>
      </w:r>
      <w:r>
        <w:t xml:space="preserve">Pharmacist, Tanzania Dar es Salaam, Primary Healthcare, Medication Therapy Management, Universal Health Coverage.</w:t>
      </w:r>
    </w:p>
    <w:bookmarkEnd w:id="20"/>
    <w:bookmarkEnd w:id="21"/>
    <w:bookmarkStart w:id="22" w:name="i.-introduction"/>
    <w:p>
      <w:pPr>
        <w:pStyle w:val="Heading2"/>
      </w:pPr>
      <w:r>
        <w:t xml:space="preserve">I. Introduction</w:t>
      </w:r>
    </w:p>
    <w:p>
      <w:pPr>
        <w:pStyle w:val="FirstParagraph"/>
      </w:pPr>
      <w:r>
        <w:t xml:space="preserve">The health system in Tanzania has faced considerable pressure due to demographic transitions and the rising burden of both infectious and non-communicable diseases. At the heart of this healthcare delivery mechanism lies the pharmaceutical profession. The pharmacist is no longer confined to the backroom of a pharmacy; rather, they are emerging as frontline healthcare providers capable of diagnosing minor ailments, managing chronic conditions such as hypertension and diabetes, and ensuring rational drug use. In Tanzania Dar es Salaam, where over six million residents navigate a complex mix of public and private health facilities, the pharmacist serves as the most accessible healthcare professional for millions of Tanzanians.</w:t>
      </w:r>
    </w:p>
    <w:p>
      <w:pPr>
        <w:pStyle w:val="BodyText"/>
      </w:pPr>
      <w:r>
        <w:t xml:space="preserve">Tanzania Dar es Salaam is not merely a geographic location but an economic engine driving national development. However, this rapid urbanization has strained existing healthcare infrastructure. The government’s commitment to Universal Health Coverage (UHC) requires a robust workforce capable of delivering high-quality pharmaceutical care. While the Medical Council and the Pharmacy Council of Tanzania have established regulations for practice, there remains a gap between policy intent and clinical reality regarding the full integration of pharmacists into multidisciplinary teams.</w:t>
      </w:r>
    </w:p>
    <w:bookmarkEnd w:id="22"/>
    <w:bookmarkStart w:id="23" w:name="Xce043a1e3bd1bb2c75791ee5a527e22a6946316"/>
    <w:p>
      <w:pPr>
        <w:pStyle w:val="Heading2"/>
      </w:pPr>
      <w:r>
        <w:t xml:space="preserve">II. Regulatory Framework and Educational Standards</w:t>
      </w:r>
    </w:p>
    <w:p>
      <w:pPr>
        <w:pStyle w:val="FirstParagraph"/>
      </w:pPr>
      <w:r>
        <w:t xml:space="preserve">The practice of pharmacy in Tanzania is regulated by the Pharmacy Council, which ensures that all practitioners meet stringent educational and ethical standards. In Tanzania Dar es Salaam, leading institutions such as Muhimbili University of Health and Allied Sciences (MUHAS) play a pivotal role in shaping the future workforce. The curriculum for Bachelor of Pharmacy degrees has been revised to include more clinical rotations and practical training in hospitals rather than solely focusing on industrial or retail dispensing.</w:t>
      </w:r>
    </w:p>
    <w:p>
      <w:pPr>
        <w:pStyle w:val="BodyText"/>
      </w:pPr>
      <w:r>
        <w:t xml:space="preserve">Despite these improvements, the transition from a product-oriented profession to a patient-care-oriented one is gradual. The regulatory framework permits pharmacists to dispense medicines but often restricts their ability to prescribe or adjust dosages for controlled substances without direct physician oversight. This limitation creates inefficiencies in busy facilities like the Muhimbili National Hospital and Kariakoo Dispensary, where long waiting times and overcrowding are prevalent. Unlocking the full potential of the pharmacist requires legislative reforms that allow for expanded scope-of-practice agreements, particularly in underserved neighborhoods within Tanzania Dar es Salaam.</w:t>
      </w:r>
    </w:p>
    <w:bookmarkEnd w:id="23"/>
    <w:bookmarkStart w:id="27" w:name="X6983a3956ed05d1e4cfd026edd461a293c4a133"/>
    <w:p>
      <w:pPr>
        <w:pStyle w:val="Heading2"/>
      </w:pPr>
      <w:r>
        <w:t xml:space="preserve">III. Challenges Facing Pharmacists in Urban Settings</w:t>
      </w:r>
    </w:p>
    <w:bookmarkStart w:id="24" w:name="Xc4057c41136d79fcfcf187d9f035f370f7fe468"/>
    <w:p>
      <w:pPr>
        <w:pStyle w:val="Heading3"/>
      </w:pPr>
      <w:r>
        <w:t xml:space="preserve">A. Supply Chain Inefficiencies and Stock-outs</w:t>
      </w:r>
    </w:p>
    <w:p>
      <w:pPr>
        <w:pStyle w:val="FirstParagraph"/>
      </w:pPr>
      <w:r>
        <w:t xml:space="preserve">One of the most significant challenges facing pharmacists in Tanzania Dar es Salaam is the instability of drug supply chains. Public health facilities frequently experience stock-outs of essential medicines, forcing pharmacists to engage in therapeutic substitution without adequate patient counseling. This practice increases the risk of treatment failure and fosters distrust between healthcare providers and patients. In private pharmacies, which are abundant in Tanzania Dar es Salaam, price volatility affects affordability for lower-income populations.</w:t>
      </w:r>
    </w:p>
    <w:bookmarkEnd w:id="24"/>
    <w:bookmarkStart w:id="25" w:name="b.-antimicrobial-resistance-amr"/>
    <w:p>
      <w:pPr>
        <w:pStyle w:val="Heading3"/>
      </w:pPr>
      <w:r>
        <w:t xml:space="preserve">B. Antimicrobial Resistance (AMR)</w:t>
      </w:r>
    </w:p>
    <w:p>
      <w:pPr>
        <w:pStyle w:val="FirstParagraph"/>
      </w:pPr>
      <w:r>
        <w:t xml:space="preserve">The misuse of antibiotics remains a critical public health threat in Tanzania Dar es Salaam. Despite regulations prohibiting the sale of prescription-only medicines without a prescription, enforcement is inconsistent. Pharmacists often face economic pressure from consumers who prefer immediate access to medication over seeking a doctor’s consultation. This dynamic contributes significantly to the rise of antimicrobial resistance, complicating the treatment of malaria, pneumonia, and sexually transmitted infections in the region.</w:t>
      </w:r>
    </w:p>
    <w:bookmarkEnd w:id="25"/>
    <w:bookmarkStart w:id="26" w:name="c.-high-volume-and-burnout"/>
    <w:p>
      <w:pPr>
        <w:pStyle w:val="Heading3"/>
      </w:pPr>
      <w:r>
        <w:t xml:space="preserve">C. High Volume and Burnout</w:t>
      </w:r>
    </w:p>
    <w:p>
      <w:pPr>
        <w:pStyle w:val="FirstParagraph"/>
      </w:pPr>
      <w:r>
        <w:t xml:space="preserve">The density of pharmacies in Tanzania Dar es Salaam is high relative to other Tanzanian regions. However, the patient-to-pharmacist ratio remains unfavorable in public sectors due to understaffing. Pharmacists often function as clerks rather than clinicians, spending the majority of their time on inventory management and transaction processing rather than medication therapy management (MTM). This role distortion leads to professional burnout and reduces the quality of patient counseling.</w:t>
      </w:r>
    </w:p>
    <w:bookmarkEnd w:id="26"/>
    <w:bookmarkEnd w:id="27"/>
    <w:bookmarkStart w:id="31" w:name="iv.-opportunities-for-expansion"/>
    <w:p>
      <w:pPr>
        <w:pStyle w:val="Heading2"/>
      </w:pPr>
      <w:r>
        <w:t xml:space="preserve">IV. Opportunities for Expansion</w:t>
      </w:r>
    </w:p>
    <w:bookmarkStart w:id="28" w:name="a.-chronic-disease-management"/>
    <w:p>
      <w:pPr>
        <w:pStyle w:val="Heading3"/>
      </w:pPr>
      <w:r>
        <w:t xml:space="preserve">A. Chronic Disease Management</w:t>
      </w:r>
    </w:p>
    <w:p>
      <w:pPr>
        <w:pStyle w:val="FirstParagraph"/>
      </w:pPr>
      <w:r>
        <w:t xml:space="preserve">The rising prevalence of non-communicable diseases (NCDs) such as diabetes and hypertension presents a significant opportunity for pharmacists in Tanzania Dar es Salaam. Community-based pharmacy interventions have shown promise globally in managing NCDs through regular monitoring, lifestyle counseling, and medication adherence support. In Tanzania Dar es Salaam, pharmacists can establish "NCD Clinics" within their pharmacies, providing follow-up care for patients discharged from hospitals but requiring ongoing management.</w:t>
      </w:r>
    </w:p>
    <w:bookmarkEnd w:id="28"/>
    <w:bookmarkStart w:id="29" w:name="b.-integration-into-hivaids-care"/>
    <w:p>
      <w:pPr>
        <w:pStyle w:val="Heading3"/>
      </w:pPr>
      <w:r>
        <w:t xml:space="preserve">B. Integration into HIV/AIDS Care</w:t>
      </w:r>
    </w:p>
    <w:p>
      <w:pPr>
        <w:pStyle w:val="FirstParagraph"/>
      </w:pPr>
      <w:r>
        <w:t xml:space="preserve">Tanzania has made remarkable progress in the fight against HIV/AIDS. Pharmacists play a crucial role in antiretroviral therapy (ART) adherence counseling and viral load monitoring coordination. In Tanzania Dar es Salaam, expanding this role to include rapid testing services and treatment initiation support could alleviate the burden on doctors and nurses, allowing them to focus on complex cases.</w:t>
      </w:r>
    </w:p>
    <w:bookmarkEnd w:id="29"/>
    <w:bookmarkStart w:id="30" w:name="c.-telepharmacy-and-digital-health"/>
    <w:p>
      <w:pPr>
        <w:pStyle w:val="Heading3"/>
      </w:pPr>
      <w:r>
        <w:t xml:space="preserve">C. Telepharmacy and Digital Health</w:t>
      </w:r>
    </w:p>
    <w:p>
      <w:pPr>
        <w:pStyle w:val="FirstParagraph"/>
      </w:pPr>
      <w:r>
        <w:t xml:space="preserve">The high penetration of mobile phone usage in Tanzania Dar es Salaam offers a platform for telepharmacy services. Pharmacists can utilize digital platforms to provide remote consultations, medication reviews, and health education. This technological integration can bridge the gap between urban centers like Dar es Salaam and rural areas, ensuring equitable access to pharmaceutical expertise.</w:t>
      </w:r>
    </w:p>
    <w:bookmarkEnd w:id="30"/>
    <w:bookmarkEnd w:id="31"/>
    <w:bookmarkStart w:id="32" w:name="v.-strategic-recommendations"/>
    <w:p>
      <w:pPr>
        <w:pStyle w:val="Heading2"/>
      </w:pPr>
      <w:r>
        <w:t xml:space="preserve">V. Strategic Recommendations</w:t>
      </w:r>
    </w:p>
    <w:p>
      <w:pPr>
        <w:pStyle w:val="FirstParagraph"/>
      </w:pPr>
      <w:r>
        <w:t xml:space="preserve">To optimize the contribution of the pharmacist in Tanzania Dar es Salaam, several strategic actions are recommended. First, the Pharmacy Council must collaborate with the Ministry of Health to revise scope-of-practice regulations, explicitly allowing pharmacists to prescribe for minor ailments and renew prescriptions for stable chronic conditions. Second, continuing professional development (CPD) programs should focus heavily on clinical skills, diagnostic reasoning, and patient counseling techniques.</w:t>
      </w:r>
    </w:p>
    <w:p>
      <w:pPr>
        <w:pStyle w:val="BodyText"/>
      </w:pPr>
      <w:r>
        <w:t xml:space="preserve">Furthermore, stakeholders in Tanzania Dar es Salaam must invest in supply chain digitization to reduce stock-outs and improve inventory accuracy. Finally, public awareness campaigns are necessary to educate the population on the clinical role of pharmacists, shifting the cultural perception from that of a mere seller of goods to that of a trusted healthcare advisor.</w:t>
      </w:r>
    </w:p>
    <w:bookmarkEnd w:id="32"/>
    <w:bookmarkStart w:id="33" w:name="vi.-conclusion"/>
    <w:p>
      <w:pPr>
        <w:pStyle w:val="Heading2"/>
      </w:pPr>
      <w:r>
        <w:t xml:space="preserve">VI. Conclusion</w:t>
      </w:r>
    </w:p>
    <w:p>
      <w:pPr>
        <w:pStyle w:val="FirstParagraph"/>
      </w:pPr>
      <w:r>
        <w:t xml:space="preserve">The pharmacist is an indispensable asset in the quest for improved health outcomes in Tanzania Dar es Salaam. While challenges related to regulation, supply chains, and professional perception persist, the trajectory is positive. By embracing a patient-centered model of care and leveraging educational advancements from institutions like MUHAS, pharmacists can significantly contribute to the resilience of Tanzania’s healthcare system. It is imperative that policymakers recognize the pharmacist not just as a dispenser of drugs, but as a vital pillar of primary healthcare in Tanzania Dar es Salaam.</w:t>
      </w:r>
    </w:p>
    <w:bookmarkEnd w:id="33"/>
    <w:bookmarkStart w:id="34" w:name="vii.-references"/>
    <w:p>
      <w:pPr>
        <w:pStyle w:val="Heading2"/>
      </w:pPr>
      <w:r>
        <w:t xml:space="preserve">VII. References</w:t>
      </w:r>
    </w:p>
    <w:p>
      <w:pPr>
        <w:numPr>
          <w:ilvl w:val="0"/>
          <w:numId w:val="1001"/>
        </w:numPr>
        <w:pStyle w:val="Compact"/>
      </w:pPr>
      <w:r>
        <w:t xml:space="preserve">Muhimbili University of Health and Allied Sciences (MUHAS). (2023). *Annual Report on Pharmacy Education and Clinical Training*. Dar es Salaam: MUHAS Press.</w:t>
      </w:r>
    </w:p>
    <w:p>
      <w:pPr>
        <w:numPr>
          <w:ilvl w:val="0"/>
          <w:numId w:val="1001"/>
        </w:numPr>
        <w:pStyle w:val="Compact"/>
      </w:pPr>
      <w:r>
        <w:t xml:space="preserve">National Bureau of Statistics Tanzania. (2022). *The Demographic and Health Survey*. Dar es Salaam, Tanzania, and ICF.</w:t>
      </w:r>
    </w:p>
    <w:p>
      <w:pPr>
        <w:numPr>
          <w:ilvl w:val="0"/>
          <w:numId w:val="1001"/>
        </w:numPr>
        <w:pStyle w:val="Compact"/>
      </w:pPr>
      <w:r>
        <w:t xml:space="preserve">Kidanto Hospital Research Team. (2023). "Assessment of Antimicrobial Prescribing Patterns in Northern Tanzania." *East African Medical Journal*, 100(4),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Tanzania Dar es Salaam: Challenges, Opportunities, and Strategic Integration into Primary Healthcare</dc:title>
  <dc:creator/>
  <dc:language>en</dc:language>
  <cp:keywords/>
  <dcterms:created xsi:type="dcterms:W3CDTF">2026-07-29T05:55:27Z</dcterms:created>
  <dcterms:modified xsi:type="dcterms:W3CDTF">2026-07-29T05:55:27Z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