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Focus</w:t>
      </w:r>
      <w:r>
        <w:t xml:space="preserve"> </w:t>
      </w:r>
      <w:r>
        <w:t xml:space="preserve">on</w:t>
      </w:r>
      <w:r>
        <w:t xml:space="preserve"> </w:t>
      </w:r>
      <w:r>
        <w:t xml:space="preserve">Ankara,</w:t>
      </w:r>
      <w:r>
        <w:t xml:space="preserve"> </w:t>
      </w:r>
      <w:r>
        <w:t xml:space="preserve">Turkey</w:t>
      </w:r>
    </w:p>
    <w:p>
      <w:pPr>
        <w:pStyle w:val="FirstParagraph"/>
      </w:pPr>
      <w:r>
        <w:t xml:space="preserve">```html</w:t>
      </w:r>
    </w:p>
    <w:bookmarkStart w:id="28" w:name="X60560e25f6b3e600321ebe5261de2fcd86f003b"/>
    <w:p>
      <w:pPr>
        <w:pStyle w:val="Heading1"/>
      </w:pPr>
      <w:r>
        <w:t xml:space="preserve">The Evolving Role of the Pharmacist in Healthcare Delivery: A Focus on Ankara, Turkey</w:t>
      </w:r>
    </w:p>
    <w:p>
      <w:pPr>
        <w:pStyle w:val="FirstParagraph"/>
      </w:pPr>
      <w:r>
        <w:rPr>
          <w:bCs/>
          <w:b/>
        </w:rPr>
        <w:t xml:space="preserve">A. Yilmaz &amp; B. Demir</w:t>
      </w:r>
      <w:r>
        <w:br/>
      </w:r>
      <w:r>
        <w:rPr>
          <w:bCs/>
          <w:b/>
        </w:rPr>
        <w:t xml:space="preserve">Department of Pharmaceutical Care, Hacettepe University,</w:t>
      </w:r>
      <w:r>
        <w:br/>
      </w:r>
      <w:r>
        <w:rPr>
          <w:bCs/>
          <w:b/>
        </w:rPr>
        <w:t xml:space="preserve">Ankara, Turkey</w:t>
      </w:r>
    </w:p>
    <w:bookmarkStart w:id="20" w:name="abstract"/>
    <w:p>
      <w:pPr>
        <w:pStyle w:val="Heading3"/>
      </w:pPr>
      <w:r>
        <w:t xml:space="preserve">Abstract</w:t>
      </w:r>
    </w:p>
    <w:p>
      <w:pPr>
        <w:pStyle w:val="FirstParagraph"/>
      </w:pPr>
      <w:r>
        <w:t xml:space="preserve">This paper examines the transformative trajectory of the pharmaceutical profession in Ankara, Turkey. As the capital city serves as a central hub for medical policy and healthcare infrastructure in the country, Ankara offers a unique microcosm through which to observe broader national trends. This study analyzes shifts from traditional medication dispensing to active patient care roles within both community pharmacies and hospital settings. By evaluating legislative changes introduced by the Turkish Ministry of Health, educational reforms at Ankara-based universities, and current challenges such as antibiotic resistance and digital health integration, this article highlights how the modern pharmacist in Turkey is redefining their contribution to public health.</w:t>
      </w:r>
    </w:p>
    <w:bookmarkEnd w:id="20"/>
    <w:bookmarkStart w:id="21" w:name="introduction"/>
    <w:p>
      <w:pPr>
        <w:pStyle w:val="Heading3"/>
      </w:pPr>
      <w:r>
        <w:t xml:space="preserve">Introduction</w:t>
      </w:r>
    </w:p>
    <w:p>
      <w:pPr>
        <w:pStyle w:val="FirstParagraph"/>
      </w:pPr>
      <w:r>
        <w:t xml:space="preserve">The role of the pharmacist has undergone a significant paradigm shift globally over the last two decades. Moving away from a product-centric model focused primarily on pharmaceutical technology and distribution, the profession has transitioned toward a patient-centric model emphasizing clinical care, medication therapy management, and public health education. Nowhere is this transition more critical than in Turkey, particularly in its capital city of Ankara. As the political and administrative heart of Turkey, Ankara not only hosts major government ministries but also houses some of the nation’s most prestigious medical research institutions.</w:t>
      </w:r>
    </w:p>
    <w:p>
      <w:pPr>
        <w:pStyle w:val="BodyText"/>
      </w:pPr>
      <w:r>
        <w:t xml:space="preserve">In this context, understanding the specific dynamics affecting pharmacists in Ankara is essential for grasping the future direction of healthcare in Turkey. The intersection of a robust public health system and a growing private healthcare sector creates a complex environment where pharmacist-led interventions can have substantial impacts on patient outcomes. This article aims to explore these dynamics, focusing on educational reforms, clinical practice expansions, and the socio-economic factors influencing the profession in Ankara.</w:t>
      </w:r>
    </w:p>
    <w:bookmarkEnd w:id="21"/>
    <w:bookmarkStart w:id="22" w:name="Xed02caccec5ded13ca4d7f90afcbfbb060142ba"/>
    <w:p>
      <w:pPr>
        <w:pStyle w:val="Heading3"/>
      </w:pPr>
      <w:r>
        <w:t xml:space="preserve">Educational Frameworks and Professional Development</w:t>
      </w:r>
    </w:p>
    <w:p>
      <w:pPr>
        <w:pStyle w:val="FirstParagraph"/>
      </w:pPr>
      <w:r>
        <w:t xml:space="preserve">The foundation of a modern pharmacist lies in their education. In Turkey, the Faculty of Pharmacy at Ankara University remains a cornerstone institution for pharmaceutical training. Recently, there has been a concerted effort to align undergraduate curricula with international standards set by organizations such as the International Pharmaceutical Federation (FIP). This alignment involves increasing coursework in clinical sciences, pharmacoeconomics, and patient communication skills.</w:t>
      </w:r>
    </w:p>
    <w:p>
      <w:pPr>
        <w:pStyle w:val="BodyText"/>
      </w:pPr>
      <w:r>
        <w:t xml:space="preserve">Furthermore, Ankara hosts numerous continuing education seminars and workshops facilitated by the Turkish Pharmacists’ Association. These initiatives are crucial for practicing pharmacists who must stay abreast of rapidly changing drug regulations and therapeutic guidelines. The emphasis on lifelong learning in Ankara reflects a broader national strategy to professionalize pharmacy practice, ensuring that pharmacists possess the clinical competencies required to function as accessible healthcare providers.</w:t>
      </w:r>
    </w:p>
    <w:bookmarkEnd w:id="22"/>
    <w:bookmarkStart w:id="23" w:name="clinical-pharmacy-and-hospital-settings"/>
    <w:p>
      <w:pPr>
        <w:pStyle w:val="Heading3"/>
      </w:pPr>
      <w:r>
        <w:t xml:space="preserve">Clinical Pharmacy and Hospital Settings</w:t>
      </w:r>
    </w:p>
    <w:p>
      <w:pPr>
        <w:pStyle w:val="FirstParagraph"/>
      </w:pPr>
      <w:r>
        <w:t xml:space="preserve">In hospital settings across Ankara, clinical pharmacy services have expanded significantly. Hospitals affiliated with universities such as Hacettepe University and Ankara Yıldırım Beyazıt University now employ pharmacists who participate directly in ward rounds, antibiotic stewardship programs, and chronic disease management. These clinical pharmacists play a vital role in optimizing medication regimens for patients with complex comorbidities.</w:t>
      </w:r>
    </w:p>
    <w:p>
      <w:pPr>
        <w:pStyle w:val="BodyText"/>
      </w:pPr>
      <w:r>
        <w:t xml:space="preserve">One of the most pressing areas of focus for clinical pharmacists in Ankara is antimicrobial resistance (AMR). Turkey has historically faced high rates of antibiotic usage, contributing to significant public health concerns. Pharmacists are increasingly tasked with monitoring prescription patterns, educating physicians on appropriate antibiotic use, and counseling patients on adherence. This collaborative approach between pharmacists and medical doctors is essential for curbing the spread of resistant bacterial strains within healthcare facilities in Ankara.</w:t>
      </w:r>
    </w:p>
    <w:bookmarkEnd w:id="23"/>
    <w:bookmarkStart w:id="24" w:name="the-community-pharmacy-landscape"/>
    <w:p>
      <w:pPr>
        <w:pStyle w:val="Heading3"/>
      </w:pPr>
      <w:r>
        <w:t xml:space="preserve">The Community Pharmacy Landscape</w:t>
      </w:r>
    </w:p>
    <w:p>
      <w:pPr>
        <w:pStyle w:val="FirstParagraph"/>
      </w:pPr>
      <w:r>
        <w:t xml:space="preserve">While hospital pharmacy focuses on specialized care, community pharmacies serve as the first point of contact for most patients in Turkey. In Ankara, where population density is high and traffic congestion can limit access to specialized clinics, community pharmacists often bear the burden of providing immediate healthcare advice. This reality has necessitated an expansion of services beyond simple dispensing.</w:t>
      </w:r>
    </w:p>
    <w:p>
      <w:pPr>
        <w:pStyle w:val="BodyText"/>
      </w:pPr>
      <w:r>
        <w:t xml:space="preserve">Recent pilot programs in Ankara have tested the feasibility of pharmacist-led vaccination clinics and screening services for hypertension and diabetes. These initiatives aim to alleviate pressure on primary care physicians by allowing pharmacists to manage minor ailments and provide preventive care. However, regulatory frameworks regarding the scope of practice for community pharmacists remain a subject of ongoing debate within Turkish health policy circles. While there is strong support from professional bodies for expanded autonomy, legislative changes are required to formally recognize these advanced services.</w:t>
      </w:r>
    </w:p>
    <w:bookmarkEnd w:id="24"/>
    <w:bookmarkStart w:id="25" w:name="digital-health-and-innovation"/>
    <w:p>
      <w:pPr>
        <w:pStyle w:val="Heading3"/>
      </w:pPr>
      <w:r>
        <w:t xml:space="preserve">Digital Health and Innovation</w:t>
      </w:r>
    </w:p>
    <w:p>
      <w:pPr>
        <w:pStyle w:val="FirstParagraph"/>
      </w:pPr>
      <w:r>
        <w:t xml:space="preserve">The digital transformation of healthcare in Turkey has been accelerated by recent global events, with Ankara serving as a testing ground for various e-health solutions. Electronic prescribing systems are increasingly being implemented, reducing medication errors and improving the continuity of care. Pharmacists in Ankara are adapting to these technological changes by utilizing electronic health records (EHRs) to track patient history and monitor drug interactions more effectively.</w:t>
      </w:r>
    </w:p>
    <w:p>
      <w:pPr>
        <w:pStyle w:val="BodyText"/>
      </w:pPr>
      <w:r>
        <w:t xml:space="preserve">Moreover, telepharmacy initiatives are beginning to emerge in peri-urban areas surrounding Ankara, allowing patients in remote locations to consult with pharmacists remotely. This innovation not only improves access but also ensures that high-quality pharmaceutical care reaches underserved populations. The integration of artificial intelligence (AI) tools for prescription analysis is another frontier being explored by research teams at Turkish universities, promising to further enhance the efficiency and safety of pharmacy operations.</w:t>
      </w:r>
    </w:p>
    <w:bookmarkEnd w:id="25"/>
    <w:bookmarkStart w:id="26" w:name="challenges-and-future-directions"/>
    <w:p>
      <w:pPr>
        <w:pStyle w:val="Heading3"/>
      </w:pPr>
      <w:r>
        <w:t xml:space="preserve">Challenges and Future Directions</w:t>
      </w:r>
    </w:p>
    <w:p>
      <w:pPr>
        <w:pStyle w:val="FirstParagraph"/>
      </w:pPr>
      <w:r>
        <w:t xml:space="preserve">Despite these advancements, pharmacists in Ankara face several challenges. Economic constraints affect both the purchasing power of patients and the operational sustainability of independent pharmacies. Additionally, there is a need for greater interprofessional collaboration; sometimes, friction exists between physicians and pharmacists regarding decision-making authority. Addressing these issues requires not only policy reform but also a cultural shift within the healthcare ecosystem.</w:t>
      </w:r>
    </w:p>
    <w:p>
      <w:pPr>
        <w:pStyle w:val="BodyText"/>
      </w:pPr>
      <w:r>
        <w:t xml:space="preserve">Looking ahead, it is imperative that stakeholders in Ankara prioritize the integration of pharmacists into multidisciplinary healthcare teams. This includes formalizing roles in primary care settings and expanding insurance coverage for pharmacist-provided clinical services. By doing so, Turkey can leverage the expertise of its pharmacists to improve population health outcomes while containing costs.</w:t>
      </w:r>
    </w:p>
    <w:bookmarkEnd w:id="26"/>
    <w:bookmarkStart w:id="27" w:name="conclusion"/>
    <w:p>
      <w:pPr>
        <w:pStyle w:val="Heading3"/>
      </w:pPr>
      <w:r>
        <w:t xml:space="preserve">Conclusion</w:t>
      </w:r>
    </w:p>
    <w:p>
      <w:pPr>
        <w:pStyle w:val="FirstParagraph"/>
      </w:pPr>
      <w:r>
        <w:t xml:space="preserve">The profession of pharmacy in Ankara, Turkey is at a pivotal juncture. With a strong educational foundation and increasing engagement in clinical practice, pharmacists are well-positioned to lead improvements in patient care. However, realizing the full potential of this role requires supportive legislation, technological investment, and cultural acceptance from other healthcare professionals. As Turkey continues to modernize its healthcare system, the pharmacist must be viewed not merely as a supplier of medicines but as an integral pillar of health promotion and disease prevention. Through continued innovation and advocacy, pharmacists in Ankara will undoubtedly play a central role in shaping the future of medicine in Turkey.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Delivery: A Focus on Ankara, Turkey</dc:title>
  <dc:creator/>
  <dc:language>en</dc:language>
  <cp:keywords/>
  <dcterms:created xsi:type="dcterms:W3CDTF">2026-07-29T01:53:30Z</dcterms:created>
  <dcterms:modified xsi:type="dcterms:W3CDTF">2026-07-29T01:53:30Z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