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Strengthening</w:t>
      </w:r>
      <w:r>
        <w:t xml:space="preserve"> </w:t>
      </w:r>
      <w:r>
        <w:t xml:space="preserve">Health</w:t>
      </w:r>
      <w:r>
        <w:t xml:space="preserve"> </w:t>
      </w:r>
      <w:r>
        <w:t xml:space="preserve">Systems</w:t>
      </w:r>
    </w:p>
    <w:bookmarkStart w:id="29" w:name="X595450a092fef9fdb1aaa87021f6d0d3893dc10"/>
    <w:p>
      <w:pPr>
        <w:pStyle w:val="Heading1"/>
      </w:pPr>
      <w:r>
        <w:t xml:space="preserve">The Evolving Role of the Pharmacist in Zimbabwe Harare: Bridging Clinical Gaps and Strengthening Health Systems</w:t>
      </w:r>
    </w:p>
    <w:p>
      <w:pPr>
        <w:pStyle w:val="FirstParagraph"/>
      </w:pPr>
      <w:r>
        <w:rPr>
          <w:bCs/>
          <w:b/>
        </w:rPr>
        <w:t xml:space="preserve">Abstract:</w:t>
      </w:r>
    </w:p>
    <w:p>
      <w:pPr>
        <w:pStyle w:val="BodyText"/>
      </w:pPr>
      <w:r>
        <w:t xml:space="preserve">This article examines the critical transformation of the pharmaceutical profession within Zimbabwe Harare, focusing on the expanding scope of practice for the Pharmacist. Amidst resource constraints and a growing burden of both communicable and non-communicable diseases, healthcare systems in Zimbabwe Harare are increasingly reliant on advanced clinical interventions by pharmacists. This paper reviews current literature regarding pharmacy practice reforms in Zimbabwe Harare, analyzes challenges related to infrastructure and workforce retention, and proposes strategic frameworks for integrating the Pharmacist more deeply into primary healthcare teams. The findings suggest that empowering the Pharmacist with extended prescribing rights and chronic disease management responsibilities significantly enhances patient outcomes in Zimbabwe Harare.</w:t>
      </w:r>
    </w:p>
    <w:bookmarkStart w:id="20" w:name="introduction"/>
    <w:p>
      <w:pPr>
        <w:pStyle w:val="Heading2"/>
      </w:pPr>
      <w:r>
        <w:t xml:space="preserve">1. Introduction</w:t>
      </w:r>
    </w:p>
    <w:p>
      <w:pPr>
        <w:pStyle w:val="FirstParagraph"/>
      </w:pPr>
      <w:r>
        <w:t xml:space="preserve">The pharmaceutical landscape in Sub-Saharan Africa has undergone significant shifts over the past two decades, yet nowhere is this transformation more urgent or evident than in Zimbabwe Harare. As a rapidly urbanizing capital city, Zimbabwe Harare presents a unique set of healthcare challenges, including high prevalence rates of HIV/AIDS, tuberculosis, and rising cases of non-communicable diseases such as hypertension and diabetes. In this complex environment, the traditional role of the Pharmacist—often viewed merely as a dispenser of medications—is becoming obsolete. There is an imperative need to redefine the Pharmacist’s role to align with global standards while addressing local realities specific to Zimbabwe Harare.</w:t>
      </w:r>
    </w:p>
    <w:p>
      <w:pPr>
        <w:pStyle w:val="BodyText"/>
      </w:pPr>
      <w:r>
        <w:t xml:space="preserve">This academic discussion aims to explore how the integration of clinical pharmacy services in Zimbabwe Harare can mitigate gaps left by physician shortages and strained hospital resources. By focusing on the Pharmacist as a pivotal healthcare provider, we can better understand how strategic policy adjustments in Zimbabwe Harare can lead to more resilient health systems.</w:t>
      </w:r>
    </w:p>
    <w:bookmarkEnd w:id="20"/>
    <w:bookmarkStart w:id="21" w:name="Xdc7b412338a3a38f7db470f127d89793def184b"/>
    <w:p>
      <w:pPr>
        <w:pStyle w:val="Heading2"/>
      </w:pPr>
      <w:r>
        <w:t xml:space="preserve">2. Contextualizing Healthcare Challenges in Zimbabwe Harare</w:t>
      </w:r>
    </w:p>
    <w:p>
      <w:pPr>
        <w:pStyle w:val="FirstParagraph"/>
      </w:pPr>
      <w:r>
        <w:t xml:space="preserve">Zimbabwe Harare serves as the primary hub for tertiary healthcare facilities in the nation. However, public hospitals and clinics face chronic challenges, including supply chain interruptions and a scarcity of specialized medical personnel. In such settings, the Pharmacist is often positioned at the front lines of patient care. Unlike in many high-income countries where pharmacy practice is heavily automated or strictly retail-focused, pharmacists in Zimbabwe Harare frequently perform triage functions due to overwhelming patient loads.</w:t>
      </w:r>
    </w:p>
    <w:p>
      <w:pPr>
        <w:pStyle w:val="BodyText"/>
      </w:pPr>
      <w:r>
        <w:t xml:space="preserve">Furthermore, the epidemiological transition in Zimbabwe Harare has shifted focus from purely infectious disease management to a dual burden of disease. This shift requires healthcare providers who possess strong clinical skills rather than just logistical distribution capabilities. The Pharmacist, with their extensive knowledge of pharmacokinetics and therapeutic guidelines, is uniquely qualified to manage polypharmacy and drug interactions common among elderly patients in urban Zimbabwe Harare.</w:t>
      </w:r>
    </w:p>
    <w:bookmarkEnd w:id="21"/>
    <w:bookmarkStart w:id="24" w:name="Xb43e4fc6ef25a1e429cc069c41912a90bd930cc"/>
    <w:p>
      <w:pPr>
        <w:pStyle w:val="Heading2"/>
      </w:pPr>
      <w:r>
        <w:t xml:space="preserve">3. Expanding the Scope of Practice for the Pharmacist</w:t>
      </w:r>
    </w:p>
    <w:bookmarkStart w:id="22" w:name="Xc7760b1ee10821c541e014fdbafdf6340869b2d"/>
    <w:p>
      <w:pPr>
        <w:pStyle w:val="Heading3"/>
      </w:pPr>
      <w:r>
        <w:t xml:space="preserve">3.1 Clinical Pharmacy and Chronic Disease Management</w:t>
      </w:r>
    </w:p>
    <w:p>
      <w:pPr>
        <w:pStyle w:val="FirstParagraph"/>
      </w:pPr>
      <w:r>
        <w:t xml:space="preserve">To address the increasing burden of non-communicable diseases, pharmacy practices in Zimbabwe Harare are gradually adopting clinical models. The Pharmacist is increasingly being trained to conduct medication therapy management (MTM) sessions for patients with diabetes and hypertension. In several pilot programs within Zimbabwe Harare, pharmacists have been authorized to initiate and adjust antihypertensive regimens under collaborative practice agreements.</w:t>
      </w:r>
    </w:p>
    <w:p>
      <w:pPr>
        <w:pStyle w:val="BodyText"/>
      </w:pPr>
      <w:r>
        <w:t xml:space="preserve">This expansion allows the Pharmacist to reduce the burden on physicians, thereby improving access to care in Zimbabwe Harare. Studies indicate that patients managed by clinical pharmacists experience better adherence rates and improved blood pressure control compared to those receiving standard dispensing services alone. Therefore, institutionalizing these roles for the Pharmacist in Zimbabwe Harare is not merely an academic exercise but a practical necessity.</w:t>
      </w:r>
    </w:p>
    <w:bookmarkEnd w:id="22"/>
    <w:bookmarkStart w:id="23" w:name="hivaids-care-and-adherence-support"/>
    <w:p>
      <w:pPr>
        <w:pStyle w:val="Heading3"/>
      </w:pPr>
      <w:r>
        <w:t xml:space="preserve">3.2 HIV/AIDS Care and Adherence Support</w:t>
      </w:r>
    </w:p>
    <w:p>
      <w:pPr>
        <w:pStyle w:val="FirstParagraph"/>
      </w:pPr>
      <w:r>
        <w:t xml:space="preserve">Zimbabwe Harare has been at the forefront of regional efforts to combat the HIV/AIDS epidemic. The Pharmacist plays a crucial role in antiretroviral therapy (ART) distribution and adherence counseling. With the decentralization of ART services to community pharmacies, pharmacists have become critical nodes in maintaining viral suppression among patients across Zimbabwe Harare.</w:t>
      </w:r>
    </w:p>
    <w:p>
      <w:pPr>
        <w:pStyle w:val="BodyText"/>
      </w:pPr>
      <w:r>
        <w:t xml:space="preserve">Recent initiatives have empowered the Pharmacist to conduct point-of-care testing for HIV and initiate treatment in eligible patients, a model that has proven highly effective in remote and peri-urban areas of Zimbabwe Harare. This task-shifting strategy relies heavily on the competency and trust placed in the Pharmacist, demonstrating their capacity to deliver complex clinical interventions.</w:t>
      </w:r>
    </w:p>
    <w:bookmarkEnd w:id="23"/>
    <w:bookmarkEnd w:id="24"/>
    <w:bookmarkStart w:id="25" w:name="X324761696314022ddbeb4be9e5d28a3039c0af1"/>
    <w:p>
      <w:pPr>
        <w:pStyle w:val="Heading2"/>
      </w:pPr>
      <w:r>
        <w:t xml:space="preserve">4. Challenges Facing Pharmacy Practice in Zimbabwe Harare</w:t>
      </w:r>
    </w:p>
    <w:p>
      <w:pPr>
        <w:pStyle w:val="FirstParagraph"/>
      </w:pPr>
      <w:r>
        <w:t xml:space="preserve">Despite these advancements, significant barriers hinder the optimal utilization of pharmacy services in Zimbabwe Harare. First, there is an infrastructure deficit. Many pharmacies and hospital wards in Zimbabwe Harare lack basic facilities for patient counseling, such as private consultation rooms or digital record-keeping systems.</w:t>
      </w:r>
    </w:p>
    <w:p>
      <w:pPr>
        <w:pStyle w:val="BodyText"/>
      </w:pPr>
      <w:r>
        <w:rPr>
          <w:bCs/>
          <w:b/>
        </w:rPr>
        <w:t xml:space="preserve">A. Human Resource Constraints</w:t>
      </w:r>
    </w:p>
    <w:p>
      <w:pPr>
        <w:pStyle w:val="BodyText"/>
      </w:pPr>
      <w:r>
        <w:t xml:space="preserve">The healthcare workforce in Zimbabwe Harare suffers from brain drain, with many skilled pharmacists migrating to other countries for better opportunities. This exodus reduces the capacity of existing clinics and hospitals to absorb new clinical responsibilities for the remaining Pharmacist staff.</w:t>
      </w:r>
    </w:p>
    <w:p>
      <w:pPr>
        <w:pStyle w:val="BodyText"/>
      </w:pPr>
      <w:r>
        <w:rPr>
          <w:bCs/>
          <w:b/>
        </w:rPr>
        <w:t xml:space="preserve">B. Regulatory Hurdles</w:t>
      </w:r>
    </w:p>
    <w:p>
      <w:pPr>
        <w:pStyle w:val="BodyText"/>
      </w:pPr>
      <w:r>
        <w:t xml:space="preserve">While progress has been made, regulatory frameworks in Zimbabwe Harare often lag behind clinical innovations. Ambiguities regarding liability and reimbursement models limit the willingness of healthcare institutions to fully utilize the Pharmacist’s potential. Clearer policies defining the scope of practice for the Pharmacist are essential to protect both patients and practitioners in Zimbabwe Harare.</w:t>
      </w:r>
    </w:p>
    <w:p>
      <w:pPr>
        <w:pStyle w:val="BodyText"/>
      </w:pPr>
      <w:r>
        <w:rPr>
          <w:bCs/>
          <w:b/>
        </w:rPr>
        <w:t xml:space="preserve">C. Economic Pressures</w:t>
      </w:r>
    </w:p>
    <w:p>
      <w:pPr>
        <w:pStyle w:val="BodyText"/>
      </w:pPr>
      <w:r>
        <w:t xml:space="preserve">Inflation and currency instability affect drug availability in Zimbabwe Harare, forcing pharmacists to constantly adapt treatment protocols due to stockouts. This unpredictability challenges the Pharmacist’s ability to provide consistent care, necessitating robust supply chain resilience strategies.</w:t>
      </w:r>
    </w:p>
    <w:bookmarkEnd w:id="25"/>
    <w:bookmarkStart w:id="26" w:name="strategic-recommendations"/>
    <w:p>
      <w:pPr>
        <w:pStyle w:val="Heading2"/>
      </w:pPr>
      <w:r>
        <w:t xml:space="preserve">5. Strategic Recommendations</w:t>
      </w:r>
    </w:p>
    <w:p>
      <w:pPr>
        <w:pStyle w:val="FirstParagraph"/>
      </w:pPr>
      <w:r>
        <w:t xml:space="preserve">To fully leverage the potential of pharmacy services in Zimbabwe Harare, several strategic actions are recommended:</w:t>
      </w:r>
    </w:p>
    <w:p>
      <w:pPr>
        <w:numPr>
          <w:ilvl w:val="0"/>
          <w:numId w:val="1001"/>
        </w:numPr>
        <w:pStyle w:val="Compact"/>
      </w:pPr>
      <w:r>
        <w:rPr>
          <w:bCs/>
          <w:b/>
        </w:rPr>
        <w:t xml:space="preserve">Curriculum Reform:</w:t>
      </w:r>
      <w:r>
        <w:t xml:space="preserve"> </w:t>
      </w:r>
      <w:r>
        <w:t xml:space="preserve">Pharmacy education institutions in Zimbabwe must update curricula to emphasize clinical skills, diagnostics, and public health management. The Pharmacist of tomorrow needs to be a clinician first.</w:t>
      </w:r>
    </w:p>
    <w:p>
      <w:pPr>
        <w:numPr>
          <w:ilvl w:val="0"/>
          <w:numId w:val="1001"/>
        </w:numPr>
        <w:pStyle w:val="Compact"/>
      </w:pPr>
      <w:r>
        <w:rPr>
          <w:bCs/>
          <w:b/>
        </w:rPr>
        <w:t xml:space="preserve">Policymaking:</w:t>
      </w:r>
      <w:r>
        <w:t xml:space="preserve"> </w:t>
      </w:r>
      <w:r>
        <w:t xml:space="preserve">The Ministry of Health and Child Care in Zimbabwe Harare should enact legislation that formally recognizes advanced pharmacy practice models, including independent prescribing rights for specific chronic conditions.</w:t>
      </w:r>
    </w:p>
    <w:p>
      <w:pPr>
        <w:numPr>
          <w:ilvl w:val="0"/>
          <w:numId w:val="1001"/>
        </w:numPr>
        <w:pStyle w:val="Compact"/>
      </w:pPr>
      <w:r>
        <w:rPr>
          <w:bCs/>
          <w:b/>
        </w:rPr>
        <w:t xml:space="preserve">Infrastructure Investment:</w:t>
      </w:r>
      <w:r>
        <w:t xml:space="preserve"> </w:t>
      </w:r>
      <w:r>
        <w:t xml:space="preserve">Funding should be directed toward equipping pharmacies in Zimbabwe Harare with telemedicine technologies and electronic health records to facilitate data-driven decision-making.</w:t>
      </w:r>
    </w:p>
    <w:p>
      <w:pPr>
        <w:numPr>
          <w:ilvl w:val="0"/>
          <w:numId w:val="1001"/>
        </w:numPr>
        <w:pStyle w:val="Compact"/>
      </w:pPr>
      <w:r>
        <w:rPr>
          <w:bCs/>
          <w:b/>
        </w:rPr>
        <w:t xml:space="preserve">Promotional Campaigns:</w:t>
      </w:r>
      <w:r>
        <w:t xml:space="preserve"> </w:t>
      </w:r>
      <w:r>
        <w:t xml:space="preserve">Public awareness campaigns are needed to educate citizens in Zimbabwe Harare about the expanded role of the Pharmacist, fostering trust and encouraging community engagement with pharmacy-led health services.</w:t>
      </w:r>
    </w:p>
    <w:bookmarkEnd w:id="26"/>
    <w:bookmarkStart w:id="27" w:name="conclusion"/>
    <w:p>
      <w:pPr>
        <w:pStyle w:val="Heading2"/>
      </w:pPr>
      <w:r>
        <w:t xml:space="preserve">6. Conclusion</w:t>
      </w:r>
    </w:p>
    <w:p>
      <w:pPr>
        <w:pStyle w:val="FirstParagraph"/>
      </w:pPr>
      <w:r>
        <w:t xml:space="preserve">In conclusion, the Pharmacist is no longer a peripheral figure but a central pillar in the healthcare architecture of Zimbabwe Harare. As evidenced by their critical roles in HIV management and chronic disease care, pharmacists possess the expertise to alleviate systemic pressures on hospitals and clinics. However, realizing this potential requires concerted efforts from educators, policymakers, and hospital administrators in Zimbabwe Harare.</w:t>
      </w:r>
    </w:p>
    <w:p>
      <w:pPr>
        <w:pStyle w:val="BodyText"/>
      </w:pPr>
      <w:r>
        <w:t xml:space="preserve">The future of healthcare in Zimbabwe Harare depends on embracing a collaborative model where the Pharmacist operates at the top of their license. By investing in the professional development of pharmacists and removing regulatory barriers, Zimbabwe can build a more equitable and efficient health system. For stakeholders involved in public health policy, it is imperative to recognize that empowering the Pharmacist is not just an option but a strategic necessity for sustainable healthcare delivery in Zimbabwe Harare.</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style required and should be replaced with actual citations from peer-reviewed journals regarding pharmacy practice in Zimbabwe.</w:t>
      </w:r>
    </w:p>
    <w:p>
      <w:pPr>
        <w:numPr>
          <w:ilvl w:val="0"/>
          <w:numId w:val="1002"/>
        </w:numPr>
        <w:pStyle w:val="Compact"/>
      </w:pPr>
      <w:r>
        <w:t xml:space="preserve">Murinda, S., &amp; Chirisa, I. (2021). "Task Shifting in HIV/AIDS Care: The Role of Pharmacists in Zimbabwe."</w:t>
      </w:r>
      <w:r>
        <w:t xml:space="preserve"> </w:t>
      </w:r>
      <w:r>
        <w:rPr>
          <w:iCs/>
          <w:i/>
        </w:rPr>
        <w:t xml:space="preserve">Zimbabwe Journal of Medical Sciences</w:t>
      </w:r>
      <w:r>
        <w:t xml:space="preserve">, 4(2), 15-28.</w:t>
      </w:r>
    </w:p>
    <w:p>
      <w:pPr>
        <w:numPr>
          <w:ilvl w:val="0"/>
          <w:numId w:val="1002"/>
        </w:numPr>
        <w:pStyle w:val="Compact"/>
      </w:pPr>
      <w:r>
        <w:t xml:space="preserve">Gumbo, T. (2019). "Healthcare System Reform and the Pharmacist’s Role in Urban Centers."</w:t>
      </w:r>
      <w:r>
        <w:t xml:space="preserve"> </w:t>
      </w:r>
      <w:r>
        <w:rPr>
          <w:iCs/>
          <w:i/>
        </w:rPr>
        <w:t xml:space="preserve">African Journal of Pharmacy and Pharmacology</w:t>
      </w:r>
      <w:r>
        <w:t xml:space="preserve">, 13(5), 89-96.</w:t>
      </w:r>
    </w:p>
    <w:p>
      <w:pPr>
        <w:numPr>
          <w:ilvl w:val="0"/>
          <w:numId w:val="1002"/>
        </w:numPr>
        <w:pStyle w:val="Compact"/>
      </w:pPr>
      <w:r>
        <w:t xml:space="preserve">Zimbabwe Pharmaceutical Association. (2023). "State of Pharmacy Practice in Zimbabwe Harare: A Position Paper." Harare: ZPA Publications.</w:t>
      </w:r>
    </w:p>
    <w:p>
      <w:pPr>
        <w:numPr>
          <w:ilvl w:val="0"/>
          <w:numId w:val="1002"/>
        </w:numPr>
        <w:pStyle w:val="Compact"/>
      </w:pPr>
      <w:r>
        <w:t xml:space="preserve">Mutasa, K., &amp; Chikwanha, T. (2020). "Challenges of Drug Supply Chains and Impact on Pharmacist Practice in Urban Zimbabwe."</w:t>
      </w:r>
      <w:r>
        <w:t xml:space="preserve"> </w:t>
      </w:r>
      <w:r>
        <w:rPr>
          <w:iCs/>
          <w:i/>
        </w:rPr>
        <w:t xml:space="preserve">International Journal of Clinical Pharmacy</w:t>
      </w:r>
      <w:r>
        <w:t xml:space="preserve">, 42(3), 112-120.</w:t>
      </w:r>
    </w:p>
    <w:p>
      <w:pPr>
        <w:numPr>
          <w:ilvl w:val="0"/>
          <w:numId w:val="1002"/>
        </w:numPr>
        <w:pStyle w:val="Compact"/>
      </w:pPr>
      <w:r>
        <w:t xml:space="preserve">Moyo, P. (2022). "Non-Communicable Diseases and the Need for Clinical Pharmacists in Harare."</w:t>
      </w:r>
      <w:r>
        <w:t xml:space="preserve"> </w:t>
      </w:r>
      <w:r>
        <w:rPr>
          <w:iCs/>
          <w:i/>
        </w:rPr>
        <w:t xml:space="preserve">Bulletin of the World Health Organization</w:t>
      </w:r>
      <w:r>
        <w:t xml:space="preserve">, 98(Suppl 1), S45-S50.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Zimbabwe Harare: Bridging Clinical Gaps and Strengthening Health Systems</dc:title>
  <dc:creator/>
  <dc:language>en</dc:language>
  <cp:keywords/>
  <dcterms:created xsi:type="dcterms:W3CDTF">2026-07-29T07:37:54Z</dcterms:created>
  <dcterms:modified xsi:type="dcterms:W3CDTF">2026-07-29T07:37:54Z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