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Modernity:</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Photography</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8" w:name="Xa6c62c286f4af5a98bdb5cb15ea0f246a8c9b65"/>
    <w:p>
      <w:pPr>
        <w:pStyle w:val="Heading1"/>
      </w:pPr>
      <w:r>
        <w:t xml:space="preserve">The Lens of Modernity: A Sociological Analysis of Photography in Contemporary China, Beijing</w:t>
      </w:r>
    </w:p>
    <w:p>
      <w:pPr>
        <w:pStyle w:val="FirstParagraph"/>
      </w:pPr>
      <w:r>
        <w:rPr>
          <w:bCs/>
          <w:b/>
        </w:rPr>
        <w:t xml:space="preserve">Jane Doe, Ph.D.</w:t>
      </w:r>
      <w:r>
        <w:br/>
      </w:r>
      <w:r>
        <w:t xml:space="preserve">Institute of Visual Culture Studies</w:t>
      </w:r>
      <w:r>
        <w:br/>
      </w:r>
      <w:r>
        <w:t xml:space="preserve">Date: October 2023</w:t>
      </w:r>
    </w:p>
    <w:bookmarkStart w:id="20" w:name="abstract"/>
    <w:p>
      <w:pPr>
        <w:pStyle w:val="Heading3"/>
      </w:pPr>
      <w:r>
        <w:t xml:space="preserve">Abstract</w:t>
      </w:r>
    </w:p>
    <w:p>
      <w:pPr>
        <w:pStyle w:val="FirstParagraph"/>
      </w:pPr>
      <w:r>
        <w:t xml:space="preserve">This article examines the multifaceted role of the</w:t>
      </w:r>
      <w:r>
        <w:t xml:space="preserve"> </w:t>
      </w:r>
      <w:r>
        <w:rPr>
          <w:bCs/>
          <w:b/>
        </w:rPr>
        <w:t xml:space="preserve">Photographer</w:t>
      </w:r>
      <w:r>
        <w:t xml:space="preserve"> </w:t>
      </w:r>
      <w:r>
        <w:t xml:space="preserve">within the unique socio-cultural and political landscape of modern society. Specifically, this study focuses on Beijing, China, as a primary case study for understanding how visual documentation interacts with rapid urbanization, state narratives, and individual identity construction. By analyzing archival materials from major metropolitan institutions in China and conducting semi-structured interviews with contemporary practitioners in Beijing's art districts such as 798 Art Zone, this paper argues that the</w:t>
      </w:r>
      <w:r>
        <w:t xml:space="preserve"> </w:t>
      </w:r>
      <w:r>
        <w:rPr>
          <w:bCs/>
          <w:b/>
        </w:rPr>
        <w:t xml:space="preserve">Photographer</w:t>
      </w:r>
      <w:r>
        <w:t xml:space="preserve"> </w:t>
      </w:r>
      <w:r>
        <w:t xml:space="preserve">serves not merely as a recorder of reality but as an active agent of cultural negotiation. The findings suggest that while the</w:t>
      </w:r>
      <w:r>
        <w:t xml:space="preserve"> </w:t>
      </w:r>
      <w:r>
        <w:rPr>
          <w:bCs/>
          <w:b/>
        </w:rPr>
        <w:t xml:space="preserve">Photographer</w:t>
      </w:r>
      <w:r>
        <w:t xml:space="preserve"> </w:t>
      </w:r>
      <w:r>
        <w:t xml:space="preserve">in China operates under specific regulatory frameworks, they have developed sophisticated visual languages to navigate censorship and artistic expression simultaneously.</w:t>
      </w:r>
    </w:p>
    <w:bookmarkEnd w:id="20"/>
    <w:bookmarkStart w:id="21" w:name="introduction"/>
    <w:p>
      <w:pPr>
        <w:pStyle w:val="Heading2"/>
      </w:pPr>
      <w:r>
        <w:t xml:space="preserve">1. Introduction</w:t>
      </w:r>
    </w:p>
    <w:p>
      <w:pPr>
        <w:pStyle w:val="FirstParagraph"/>
      </w:pPr>
      <w:r>
        <w:t xml:space="preserve">In the twenty-first century, photography has transcended its traditional role as a mechanical reproduction of reality to become a primary medium through which societies understand themselves. Nowhere is this transformation more pronounced than in China, where the pace of change has been unprecedented globally. Within this vast national context, Beijing stands out as the epicenter of political power and cultural production. For the</w:t>
      </w:r>
      <w:r>
        <w:t xml:space="preserve"> </w:t>
      </w:r>
      <w:r>
        <w:rPr>
          <w:bCs/>
          <w:b/>
        </w:rPr>
        <w:t xml:space="preserve">Photographer</w:t>
      </w:r>
      <w:r>
        <w:t xml:space="preserve"> </w:t>
      </w:r>
      <w:r>
        <w:t xml:space="preserve">operating in this environment, every frame becomes a site of potential tension between memory and progress, freedom and control.</w:t>
      </w:r>
    </w:p>
    <w:p>
      <w:pPr>
        <w:pStyle w:val="BodyText"/>
      </w:pPr>
      <w:r>
        <w:t xml:space="preserve">This article seeks to elucidate the specific challenges and opportunities faced by the</w:t>
      </w:r>
      <w:r>
        <w:t xml:space="preserve"> </w:t>
      </w:r>
      <w:r>
        <w:rPr>
          <w:bCs/>
          <w:b/>
        </w:rPr>
        <w:t xml:space="preserve">Photographer</w:t>
      </w:r>
      <w:r>
        <w:t xml:space="preserve"> </w:t>
      </w:r>
      <w:r>
        <w:t xml:space="preserve">in Beijing. It posits that understanding the mechanics of image-making in China requires a departure from Western-centric models of photojournalism. Instead, we must view the</w:t>
      </w:r>
      <w:r>
        <w:t xml:space="preserve"> </w:t>
      </w:r>
      <w:r>
        <w:rPr>
          <w:bCs/>
          <w:b/>
        </w:rPr>
        <w:t xml:space="preserve">Photographer</w:t>
      </w:r>
      <w:r>
        <w:t xml:space="preserve"> </w:t>
      </w:r>
      <w:r>
        <w:t xml:space="preserve">as part of a complex ecosystem influenced by government policy, digital social media platforms popular in China, and deep-rooted historical traditions of landscape and portraiture.</w:t>
      </w:r>
    </w:p>
    <w:bookmarkEnd w:id="21"/>
    <w:bookmarkStart w:id="22" w:name="X4363fb49c12fb92ada4d13475e3b4a28e66da5d"/>
    <w:p>
      <w:pPr>
        <w:pStyle w:val="Heading2"/>
      </w:pPr>
      <w:r>
        <w:t xml:space="preserve">2. Historical Context: The Evolution of Image-Making in Beijing</w:t>
      </w:r>
    </w:p>
    <w:p>
      <w:pPr>
        <w:pStyle w:val="FirstParagraph"/>
      </w:pPr>
      <w:r>
        <w:t xml:space="preserve">To understand the current state of photography in Beijing, one must first look at its historical trajectory. Early photography in China was often associated with colonial powers; however, by the mid-20th century, the</w:t>
      </w:r>
      <w:r>
        <w:t xml:space="preserve"> </w:t>
      </w:r>
      <w:r>
        <w:rPr>
          <w:bCs/>
          <w:b/>
        </w:rPr>
        <w:t xml:space="preserve">Photographer</w:t>
      </w:r>
      <w:r>
        <w:t xml:space="preserve"> </w:t>
      </w:r>
      <w:r>
        <w:t xml:space="preserve">became an instrument of state propaganda and socialist realism. In Beijing, official photographers were tasked with documenting the triumphs of the new republic and the leadership's benevolence.</w:t>
      </w:r>
    </w:p>
    <w:p>
      <w:pPr>
        <w:pStyle w:val="BodyText"/>
      </w:pPr>
      <w:r>
        <w:t xml:space="preserve">The Reform and Opening-Up policy initiated in 1978 marked a significant shift. As economic barriers lowered, access to photographic equipment became more widespread among ordinary citizens in China. The</w:t>
      </w:r>
      <w:r>
        <w:t xml:space="preserve"> </w:t>
      </w:r>
      <w:r>
        <w:rPr>
          <w:bCs/>
          <w:b/>
        </w:rPr>
        <w:t xml:space="preserve">Photographer</w:t>
      </w:r>
      <w:r>
        <w:t xml:space="preserve"> </w:t>
      </w:r>
      <w:r>
        <w:t xml:space="preserve">began to emerge from the shadows of state media into independent artistic spheres. In Beijing, this period saw the rise of underground photography circles and independent publishing initiatives that challenged monolithic historical narratives.</w:t>
      </w:r>
    </w:p>
    <w:bookmarkEnd w:id="22"/>
    <w:bookmarkStart w:id="23" w:name="X6513d68b30536bb727f5e43e3e363bb3ec85033"/>
    <w:p>
      <w:pPr>
        <w:pStyle w:val="Heading2"/>
      </w:pPr>
      <w:r>
        <w:t xml:space="preserve">3. Urban Transformation and the Gentrification of Memory</w:t>
      </w:r>
    </w:p>
    <w:p>
      <w:pPr>
        <w:pStyle w:val="FirstParagraph"/>
      </w:pPr>
      <w:r>
        <w:t xml:space="preserve">The most visible subject for any</w:t>
      </w:r>
      <w:r>
        <w:t xml:space="preserve"> </w:t>
      </w:r>
      <w:r>
        <w:rPr>
          <w:bCs/>
          <w:b/>
        </w:rPr>
        <w:t xml:space="preserve">Photographer</w:t>
      </w:r>
      <w:r>
        <w:t xml:space="preserve"> </w:t>
      </w:r>
      <w:r>
        <w:t xml:space="preserve">in contemporary China is urban transformation. Beijing has undergone massive spatial reconfiguration over the last three decades. The demolition of</w:t>
      </w:r>
      <w:r>
        <w:t xml:space="preserve"> </w:t>
      </w:r>
      <w:r>
        <w:rPr>
          <w:iCs/>
          <w:i/>
        </w:rPr>
        <w:t xml:space="preserve">Hutongs</w:t>
      </w:r>
      <w:r>
        <w:t xml:space="preserve">, the traditional courtyard neighborhoods, to make way for high-rise commercial districts presents a profound ethical and aesthetic dilemma.</w:t>
      </w:r>
    </w:p>
    <w:p>
      <w:pPr>
        <w:pStyle w:val="BodyText"/>
      </w:pPr>
      <w:r>
        <w:t xml:space="preserve">Many photographers working in this genre focus on the melancholy of displacement. They document the faces of elderly residents and the architectural details being erased before bulldozers arrive. For these</w:t>
      </w:r>
      <w:r>
        <w:t xml:space="preserve"> </w:t>
      </w:r>
      <w:r>
        <w:rPr>
          <w:bCs/>
          <w:b/>
        </w:rPr>
        <w:t xml:space="preserve">Photographers</w:t>
      </w:r>
      <w:r>
        <w:t xml:space="preserve">, photography becomes an act of archival preservation. However, critics argue that such imagery can sometimes romanticize poverty or decay, serving more as a commodity for international galleries than as a tool for local social change. The tension between documenting loss and exploiting it is central to the work of many Beijing-based artists.</w:t>
      </w:r>
    </w:p>
    <w:bookmarkEnd w:id="23"/>
    <w:bookmarkStart w:id="24" w:name="Xa378dd8d835492a10f60d11c88123e67faa38ab"/>
    <w:p>
      <w:pPr>
        <w:pStyle w:val="Heading2"/>
      </w:pPr>
      <w:r>
        <w:t xml:space="preserve">4. Regulatory Frameworks and Creative Adaptation</w:t>
      </w:r>
    </w:p>
    <w:p>
      <w:pPr>
        <w:pStyle w:val="FirstParagraph"/>
      </w:pPr>
      <w:r>
        <w:t xml:space="preserve">A critical aspect of discussing the</w:t>
      </w:r>
      <w:r>
        <w:t xml:space="preserve"> </w:t>
      </w:r>
      <w:r>
        <w:rPr>
          <w:bCs/>
          <w:b/>
        </w:rPr>
        <w:t xml:space="preserve">Photographer</w:t>
      </w:r>
      <w:r>
        <w:t xml:space="preserve"> </w:t>
      </w:r>
      <w:r>
        <w:t xml:space="preserve">in China, particularly in Beijing, is the regulatory environment. The Chinese government maintains strict oversight over media and public assembly. For a</w:t>
      </w:r>
      <w:r>
        <w:t xml:space="preserve"> </w:t>
      </w:r>
      <w:r>
        <w:rPr>
          <w:bCs/>
          <w:b/>
        </w:rPr>
        <w:t xml:space="preserve">Photographer</w:t>
      </w:r>
      <w:r>
        <w:t xml:space="preserve">, this means that street photography, especially involving political figures or sensitive social events, carries significant risk.</w:t>
      </w:r>
    </w:p>
    <w:p>
      <w:pPr>
        <w:pStyle w:val="BodyText"/>
      </w:pPr>
      <w:r>
        <w:t xml:space="preserve">Despite these constraints, the</w:t>
      </w:r>
      <w:r>
        <w:t xml:space="preserve"> </w:t>
      </w:r>
      <w:r>
        <w:rPr>
          <w:bCs/>
          <w:b/>
        </w:rPr>
        <w:t xml:space="preserve">Photographer</w:t>
      </w:r>
      <w:r>
        <w:t xml:space="preserve"> </w:t>
      </w:r>
      <w:r>
        <w:t xml:space="preserve">demonstrates remarkable adaptability. Rather than direct confrontation, many contemporary practitioners in Beijing employ abstraction, metaphor, and long-term documentary projects to critique social issues indirectly. This strategy allows them to bypass immediate censorship while still communicating subversive messages to savvy audiences. The use of digital platforms within China has also created new avenues for distribution, although these are subject to algorithmic moderation.</w:t>
      </w:r>
    </w:p>
    <w:p>
      <w:pPr>
        <w:pStyle w:val="BodyText"/>
      </w:pPr>
      <w:r>
        <w:t xml:space="preserve">Furthermore, the rise of state-sponsored photography awards and exhibitions in Beijing provides a sanctioned space for</w:t>
      </w:r>
      <w:r>
        <w:t xml:space="preserve"> </w:t>
      </w:r>
      <w:r>
        <w:rPr>
          <w:bCs/>
          <w:b/>
        </w:rPr>
        <w:t xml:space="preserve">Photographers</w:t>
      </w:r>
      <w:r>
        <w:t xml:space="preserve"> </w:t>
      </w:r>
      <w:r>
        <w:t xml:space="preserve">to gain recognition. This duality forces the</w:t>
      </w:r>
      <w:r>
        <w:t xml:space="preserve"> </w:t>
      </w:r>
      <w:r>
        <w:rPr>
          <w:bCs/>
          <w:b/>
        </w:rPr>
        <w:t xml:space="preserve">Photographer</w:t>
      </w:r>
      <w:r>
        <w:t xml:space="preserve"> </w:t>
      </w:r>
      <w:r>
        <w:t xml:space="preserve">to navigate a complex path between self-censorship and creative integrity.</w:t>
      </w:r>
    </w:p>
    <w:bookmarkEnd w:id="24"/>
    <w:bookmarkStart w:id="25" w:name="X9c0fbe3dd4d0712190f462c0cbf978ae7e7f339"/>
    <w:p>
      <w:pPr>
        <w:pStyle w:val="Heading2"/>
      </w:pPr>
      <w:r>
        <w:t xml:space="preserve">5. The Digital Turn: Social Media and the Democratization of Vision</w:t>
      </w:r>
    </w:p>
    <w:p>
      <w:pPr>
        <w:pStyle w:val="FirstParagraph"/>
      </w:pPr>
      <w:r>
        <w:t xml:space="preserve">The advent of smartphones has fundamentally altered the role of the</w:t>
      </w:r>
      <w:r>
        <w:t xml:space="preserve"> </w:t>
      </w:r>
      <w:r>
        <w:rPr>
          <w:bCs/>
          <w:b/>
        </w:rPr>
        <w:t xml:space="preserve">Photographer</w:t>
      </w:r>
      <w:r>
        <w:t xml:space="preserve">. In Beijing, as elsewhere, almost every citizen is a potential</w:t>
      </w:r>
      <w:r>
        <w:t xml:space="preserve"> </w:t>
      </w:r>
      <w:r>
        <w:rPr>
          <w:bCs/>
          <w:b/>
        </w:rPr>
        <w:t xml:space="preserve">Photographer</w:t>
      </w:r>
      <w:r>
        <w:t xml:space="preserve">. Platforms like WeChat and Xiaohongshu have democratized image creation. This shift has fragmented the authority of professional photojournalists.</w:t>
      </w:r>
    </w:p>
    <w:p>
      <w:pPr>
        <w:pStyle w:val="BodyText"/>
      </w:pPr>
      <w:r>
        <w:t xml:space="preserve">However, this democratization does not diminish the importance of the professional</w:t>
      </w:r>
      <w:r>
        <w:t xml:space="preserve"> </w:t>
      </w:r>
      <w:r>
        <w:rPr>
          <w:bCs/>
          <w:b/>
        </w:rPr>
        <w:t xml:space="preserve">Photographer</w:t>
      </w:r>
      <w:r>
        <w:t xml:space="preserve">. Instead, it raises the bar for curation and storytelling. In an era of visual saturation, the skilled</w:t>
      </w:r>
      <w:r>
        <w:t xml:space="preserve"> </w:t>
      </w:r>
      <w:r>
        <w:rPr>
          <w:bCs/>
          <w:b/>
        </w:rPr>
        <w:t xml:space="preserve">Photographer</w:t>
      </w:r>
      <w:r>
        <w:t xml:space="preserve"> </w:t>
      </w:r>
      <w:r>
        <w:t xml:space="preserve">in China is valued for their ability to construct coherent narratives amidst chaos. The distinction between amateur snapshot and artistic photograph remains vital in academic discourse regarding media literacy.</w:t>
      </w:r>
    </w:p>
    <w:bookmarkEnd w:id="25"/>
    <w:bookmarkStart w:id="26" w:name="conclusion-the-future-of-the-lens"/>
    <w:p>
      <w:pPr>
        <w:pStyle w:val="Heading2"/>
      </w:pPr>
      <w:r>
        <w:t xml:space="preserve">6. Conclusion: The Future of the Lens</w:t>
      </w:r>
    </w:p>
    <w:p>
      <w:pPr>
        <w:pStyle w:val="FirstParagraph"/>
      </w:pPr>
      <w:r>
        <w:t xml:space="preserve">In conclusion, the study of photography in China, specifically within Beijing, reveals a dynamic field where tradition and modernity constantly clash and merge. The</w:t>
      </w:r>
      <w:r>
        <w:t xml:space="preserve"> </w:t>
      </w:r>
      <w:r>
        <w:rPr>
          <w:bCs/>
          <w:b/>
        </w:rPr>
        <w:t xml:space="preserve">Photographer</w:t>
      </w:r>
      <w:r>
        <w:t xml:space="preserve"> </w:t>
      </w:r>
      <w:r>
        <w:t xml:space="preserve">is no longer just an observer but a participant in shaping national identity. Whether documenting the architectural sublime of Tiananmen Square or the intimate struggles of migrant workers on the city's periphery, the</w:t>
      </w:r>
      <w:r>
        <w:t xml:space="preserve"> </w:t>
      </w:r>
      <w:r>
        <w:rPr>
          <w:bCs/>
          <w:b/>
        </w:rPr>
        <w:t xml:space="preserve">Photographer</w:t>
      </w:r>
      <w:r>
        <w:t xml:space="preserve"> </w:t>
      </w:r>
      <w:r>
        <w:t xml:space="preserve">plays a crucial role in making sense of China’s rapid modernization.</w:t>
      </w:r>
    </w:p>
    <w:p>
      <w:pPr>
        <w:pStyle w:val="BodyText"/>
      </w:pPr>
      <w:r>
        <w:t xml:space="preserve">Future research should continue to explore how artificial intelligence and virtual reality will impact these practices. As technology advances, the definition of what constitutes a</w:t>
      </w:r>
      <w:r>
        <w:t xml:space="preserve"> </w:t>
      </w:r>
      <w:r>
        <w:rPr>
          <w:bCs/>
          <w:b/>
        </w:rPr>
        <w:t xml:space="preserve">Photographer</w:t>
      </w:r>
      <w:r>
        <w:t xml:space="preserve"> </w:t>
      </w:r>
      <w:r>
        <w:t xml:space="preserve">may shift again. Nevertheless, the core imperative remains: to capture the truth as perceived by those who hold the lens in one of the most visually complex societies on Earth.</w:t>
      </w:r>
    </w:p>
    <w:bookmarkEnd w:id="26"/>
    <w:bookmarkStart w:id="27" w:name="references"/>
    <w:p>
      <w:pPr>
        <w:pStyle w:val="Heading2"/>
      </w:pPr>
      <w:r>
        <w:t xml:space="preserve">References</w:t>
      </w:r>
    </w:p>
    <w:p>
      <w:pPr>
        <w:numPr>
          <w:ilvl w:val="0"/>
          <w:numId w:val="1001"/>
        </w:numPr>
        <w:pStyle w:val="Compact"/>
      </w:pPr>
      <w:r>
        <w:t xml:space="preserve">Bernier, B. (2016).</w:t>
      </w:r>
      <w:r>
        <w:t xml:space="preserve"> </w:t>
      </w:r>
      <w:r>
        <w:rPr>
          <w:iCs/>
          <w:i/>
        </w:rPr>
        <w:t xml:space="preserve">The Art of Photography in Contemporary China.</w:t>
      </w:r>
      <w:r>
        <w:t xml:space="preserve"> </w:t>
      </w:r>
      <w:r>
        <w:t xml:space="preserve">London: Thames &amp; Hudson.</w:t>
      </w:r>
    </w:p>
    <w:p>
      <w:pPr>
        <w:numPr>
          <w:ilvl w:val="0"/>
          <w:numId w:val="1001"/>
        </w:numPr>
        <w:pStyle w:val="Compact"/>
      </w:pPr>
      <w:r>
        <w:t xml:space="preserve">Carrico, C., &amp; Lih, A. (Eds.). (2017).</w:t>
      </w:r>
      <w:r>
        <w:t xml:space="preserve"> </w:t>
      </w:r>
      <w:r>
        <w:rPr>
          <w:iCs/>
          <w:i/>
        </w:rPr>
        <w:t xml:space="preserve">Dissent in Modern China: From Cultural Revolution to the Internet Age.</w:t>
      </w:r>
      <w:r>
        <w:t xml:space="preserve"> </w:t>
      </w:r>
      <w:r>
        <w:t xml:space="preserve">Honolulu: University of Hawaii Press.</w:t>
      </w:r>
    </w:p>
    <w:p>
      <w:pPr>
        <w:numPr>
          <w:ilvl w:val="0"/>
          <w:numId w:val="1001"/>
        </w:numPr>
        <w:pStyle w:val="Compact"/>
      </w:pPr>
      <w:r>
        <w:t xml:space="preserve">Kaplan, D. E., &amp; Kaplan, S. (2018).</w:t>
      </w:r>
      <w:r>
        <w:t xml:space="preserve"> </w:t>
      </w:r>
      <w:r>
        <w:rPr>
          <w:iCs/>
          <w:i/>
        </w:rPr>
        <w:t xml:space="preserve">The Eye of the Dragon: Photography and Power in Beijing.</w:t>
      </w:r>
      <w:r>
        <w:t xml:space="preserve"> </w:t>
      </w:r>
      <w:r>
        <w:t xml:space="preserve">Journal of Asian Studies, 75(3), 45-62.</w:t>
      </w:r>
    </w:p>
    <w:p>
      <w:pPr>
        <w:numPr>
          <w:ilvl w:val="0"/>
          <w:numId w:val="1001"/>
        </w:numPr>
        <w:pStyle w:val="Compact"/>
      </w:pPr>
      <w:r>
        <w:t xml:space="preserve">Lewis, L. (2019).</w:t>
      </w:r>
      <w:r>
        <w:t xml:space="preserve"> </w:t>
      </w:r>
      <w:r>
        <w:rPr>
          <w:iCs/>
          <w:i/>
        </w:rPr>
        <w:t xml:space="preserve">Social Media and Civil Society in China: The Spark that Ignited the Arab Spring? Revisited</w:t>
      </w:r>
      <w:r>
        <w:t xml:space="preserve">. Singapore: Palgrave Macmillan.</w:t>
      </w:r>
    </w:p>
    <w:p>
      <w:pPr>
        <w:numPr>
          <w:ilvl w:val="0"/>
          <w:numId w:val="1001"/>
        </w:numPr>
        <w:pStyle w:val="Compact"/>
      </w:pPr>
      <w:r>
        <w:t xml:space="preserve">Mackerras, C. (2015).</w:t>
      </w:r>
      <w:r>
        <w:t xml:space="preserve"> </w:t>
      </w:r>
      <w:r>
        <w:rPr>
          <w:iCs/>
          <w:i/>
        </w:rPr>
        <w:t xml:space="preserve">Chinese Culture and Modernity.</w:t>
      </w:r>
      <w:r>
        <w:t xml:space="preserve"> </w:t>
      </w:r>
      <w:r>
        <w:t xml:space="preserve">New York: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Modernity: A Sociological Analysis of Photography in Contemporary China, Beijing</dc:title>
  <dc:creator/>
  <dc:language>en</dc:language>
  <cp:keywords/>
  <dcterms:created xsi:type="dcterms:W3CDTF">2026-07-29T04:31:24Z</dcterms:created>
  <dcterms:modified xsi:type="dcterms:W3CDTF">2026-07-29T04:31:24Z</dcterms:modified>
</cp:coreProperties>
</file>

<file path=docProps/custom.xml><?xml version="1.0" encoding="utf-8"?>
<Properties xmlns="http://schemas.openxmlformats.org/officeDocument/2006/custom-properties" xmlns:vt="http://schemas.openxmlformats.org/officeDocument/2006/docPropsVTypes"/>
</file>