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Luminous</w:t>
      </w:r>
      <w:r>
        <w:t xml:space="preserve"> </w:t>
      </w:r>
      <w:r>
        <w:t xml:space="preserve">Mediterranean:</w:t>
      </w:r>
      <w:r>
        <w:t xml:space="preserve"> </w:t>
      </w:r>
      <w:r>
        <w:t xml:space="preserve">A</w:t>
      </w:r>
      <w:r>
        <w:t xml:space="preserve"> </w:t>
      </w:r>
      <w:r>
        <w:t xml:space="preserve">Sociological</w:t>
      </w:r>
      <w:r>
        <w:t xml:space="preserve"> </w:t>
      </w:r>
      <w:r>
        <w:t xml:space="preserve">and</w:t>
      </w:r>
      <w:r>
        <w:t xml:space="preserve"> </w:t>
      </w:r>
      <w:r>
        <w:t xml:space="preserve">Aesthetic</w:t>
      </w:r>
      <w:r>
        <w:t xml:space="preserve"> </w:t>
      </w:r>
      <w:r>
        <w:t xml:space="preserve">Analysis</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France,</w:t>
      </w:r>
      <w:r>
        <w:t xml:space="preserve"> </w:t>
      </w:r>
      <w:r>
        <w:t xml:space="preserve">Marseille</w:t>
      </w:r>
    </w:p>
    <w:bookmarkStart w:id="30" w:name="Xa9748075ac567459b8185d0bb8d2be0e15d7168"/>
    <w:p>
      <w:pPr>
        <w:pStyle w:val="Heading1"/>
      </w:pPr>
      <w:r>
        <w:t xml:space="preserve">The Luminous Mediterranean: A Sociological and Aesthetic Analysis of the Photographer in France, Marseille</w:t>
      </w:r>
    </w:p>
    <w:p>
      <w:pPr>
        <w:pStyle w:val="FirstParagraph"/>
      </w:pPr>
      <w:r>
        <w:rPr>
          <w:iCs/>
          <w:i/>
          <w:bCs/>
          <w:b/>
        </w:rPr>
        <w:t xml:space="preserve">A Journal Article on Visual Anthropology and Urban History</w:t>
      </w:r>
      <w:r>
        <w:br/>
      </w:r>
      <w:r>
        <w:t xml:space="preserve">Date: October 2023</w:t>
      </w:r>
      <w:r>
        <w:br/>
      </w:r>
      <w:r>
        <w:t xml:space="preserve">Issue Vol. IV, No. 2</w:t>
      </w:r>
    </w:p>
    <w:bookmarkStart w:id="20" w:name="abstract"/>
    <w:p>
      <w:pPr>
        <w:pStyle w:val="Heading3"/>
      </w:pPr>
      <w:r>
        <w:t xml:space="preserve">Abstract</w:t>
      </w:r>
    </w:p>
    <w:p>
      <w:pPr>
        <w:pStyle w:val="FirstParagraph"/>
      </w:pPr>
      <w:r>
        <w:t xml:space="preserve">This article examines the multifaceted role of the photographer within the specific socio-cultural and geographical context of Marseille, France. As a port city historically defined by migration, trade, and cultural hybridity, Marseille offers a unique lens through which to view contemporary photographic practice. This study analyzes how photographers in this region navigate the tension between traditional documentary realism and modern artistic abstraction. Furthermore, it explores the economic implications of being a professional photographer in France’s second-largest metropolitan area. By synthesizing archival research with contemporary case studies, this paper argues that the photographer in Marseille acts not merely as an observer but as a critical mediator of identity and memory.</w:t>
      </w:r>
    </w:p>
    <w:bookmarkEnd w:id="20"/>
    <w:p>
      <w:pPr>
        <w:pStyle w:val="BodyText"/>
      </w:pPr>
      <w:r>
        <w:t xml:space="preserve">Keywords:</w:t>
      </w:r>
      <w:r>
        <w:t xml:space="preserve"> </w:t>
      </w:r>
      <w:r>
        <w:rPr>
          <w:iCs/>
          <w:i/>
        </w:rPr>
        <w:t xml:space="preserve">Marseille</w:t>
      </w:r>
      <w:r>
        <w:t xml:space="preserve">,</w:t>
      </w:r>
      <w:r>
        <w:t xml:space="preserve"> </w:t>
      </w:r>
      <w:r>
        <w:rPr>
          <w:iCs/>
          <w:i/>
        </w:rPr>
        <w:t xml:space="preserve">Photographer</w:t>
      </w:r>
      <w:r>
        <w:t xml:space="preserve">, France, Urban Anthropology, Documentary Photography, Visual Culture.</w:t>
      </w:r>
    </w:p>
    <w:bookmarkStart w:id="21" w:name="Xc5cc12aa27932551ea2bf5df16562a08260a842"/>
    <w:p>
      <w:pPr>
        <w:pStyle w:val="Heading2"/>
      </w:pPr>
      <w:r>
        <w:t xml:space="preserve">I. Introduction: The Port as a Canvas of Light and Shadow</w:t>
      </w:r>
    </w:p>
    <w:p>
      <w:pPr>
        <w:pStyle w:val="FirstParagraph"/>
      </w:pPr>
      <w:r>
        <w:t xml:space="preserve">Marseille (France) is often described not just as a city but as an idea—a portal between Europe and the Mediterranean world. For the photographer, this location presents unparalleled challenges and opportunities. The interplay of light in Marseille is distinct; the *Mistral* wind strips away atmospheric haze, creating high-contrast environments that demand technical precision from any skilled practitioner. However, beyond technical considerations, Marseille serves as a microcosm of global displacement and integration.</w:t>
      </w:r>
    </w:p>
    <w:p>
      <w:pPr>
        <w:pStyle w:val="BodyText"/>
      </w:pPr>
      <w:r>
        <w:t xml:space="preserve">In this context, the role of the</w:t>
      </w:r>
      <w:r>
        <w:t xml:space="preserve"> </w:t>
      </w:r>
      <w:r>
        <w:rPr>
          <w:iCs/>
          <w:i/>
        </w:rPr>
        <w:t xml:space="preserve">photographer</w:t>
      </w:r>
      <w:r>
        <w:t xml:space="preserve"> </w:t>
      </w:r>
      <w:r>
        <w:t xml:space="preserve">transcends mere aesthetics. It becomes a tool for sociological inquiry. When one speaks of photography in France today, there is often a tendency to focus on Parisian centrism. This article seeks to decentralize that view by focusing specifically on Marseille (France). Here, the</w:t>
      </w:r>
      <w:r>
        <w:t xml:space="preserve"> </w:t>
      </w:r>
      <w:r>
        <w:rPr>
          <w:iCs/>
          <w:i/>
        </w:rPr>
        <w:t xml:space="preserve">photographer</w:t>
      </w:r>
      <w:r>
        <w:t xml:space="preserve"> </w:t>
      </w:r>
      <w:r>
        <w:t xml:space="preserve">operates in a space where North African, Levantine, and European cultures intersect daily. Consequently, the visual narrative produced must account for this complexity.</w:t>
      </w:r>
    </w:p>
    <w:bookmarkEnd w:id="21"/>
    <w:bookmarkStart w:id="22" w:name="X790d55912347b7c46cc14edb955f80596cdccfd"/>
    <w:p>
      <w:pPr>
        <w:pStyle w:val="Heading2"/>
      </w:pPr>
      <w:r>
        <w:t xml:space="preserve">II. Historical Precedents: From Le Corbusier to Contemporary Practice</w:t>
      </w:r>
    </w:p>
    <w:p>
      <w:pPr>
        <w:pStyle w:val="FirstParagraph"/>
      </w:pPr>
      <w:r>
        <w:t xml:space="preserve">The architectural history of Marseille influences its photographic output profoundly. The construction of the Cité Radieuse by Le Corbusier introduced a brutalist aesthetic that has attracted photographers interested in geometric abstraction and post-war modernism. Early twentieth-century</w:t>
      </w:r>
      <w:r>
        <w:t xml:space="preserve"> </w:t>
      </w:r>
      <w:r>
        <w:rPr>
          <w:iCs/>
          <w:i/>
        </w:rPr>
        <w:t xml:space="preserve">photographer</w:t>
      </w:r>
      <w:r>
        <w:t xml:space="preserve">s visiting Marseille were often drawn to these monumental structures, capturing them as symbols of utopian social engineering.</w:t>
      </w:r>
    </w:p>
    <w:p>
      <w:pPr>
        <w:pStyle w:val="BodyText"/>
      </w:pPr>
      <w:r>
        <w:t xml:space="preserve">However, contemporary practice diverges from this purely architectural focus. Modern artists working in France are increasingly interested in the human element within these concrete spaces. The transition from objective documentation to subjective interpretation marks a significant shift in the field. Where earlier practitioners sought to capture the "truth" of Marseille (France)’s infrastructure, today’s</w:t>
      </w:r>
      <w:r>
        <w:t xml:space="preserve"> </w:t>
      </w:r>
      <w:r>
        <w:rPr>
          <w:iCs/>
          <w:i/>
        </w:rPr>
        <w:t xml:space="preserve">photographer</w:t>
      </w:r>
      <w:r>
        <w:t xml:space="preserve"> </w:t>
      </w:r>
      <w:r>
        <w:t xml:space="preserve">seeks to capture the emotional truth of its inhabitants.</w:t>
      </w:r>
    </w:p>
    <w:bookmarkEnd w:id="22"/>
    <w:bookmarkStart w:id="23" w:name="X189debfa0c4da47c90e133c1c4d1223f06eca6c"/>
    <w:p>
      <w:pPr>
        <w:pStyle w:val="Heading2"/>
      </w:pPr>
      <w:r>
        <w:t xml:space="preserve">III. The Photographer as Ethnographer: Documenting Hybrid Identities</w:t>
      </w:r>
    </w:p>
    <w:p>
      <w:pPr>
        <w:pStyle w:val="FirstParagraph"/>
      </w:pPr>
      <w:r>
        <w:t xml:space="preserve">Marseille is home to one of the most diverse populations in France. Estimates suggest that a significant portion of residents have origins in North Africa, Sub-Saharan Africa, and Asia. For a</w:t>
      </w:r>
      <w:r>
        <w:t xml:space="preserve"> </w:t>
      </w:r>
      <w:r>
        <w:rPr>
          <w:iCs/>
          <w:i/>
        </w:rPr>
        <w:t xml:space="preserve">photographer</w:t>
      </w:r>
      <w:r>
        <w:t xml:space="preserve">, documenting this diversity requires a nuanced approach that avoids exoticization or stereotyping.</w:t>
      </w:r>
    </w:p>
    <w:p>
      <w:pPr>
        <w:pStyle w:val="BodyText"/>
      </w:pPr>
      <w:r>
        <w:t xml:space="preserve">In Marseille (France), the successful photographer often adopts an ethnographic stance. This involves long-term engagement with communities rather than snapshot journalism. For instance, projects focusing on the Le Panier district—the oldest neighborhood in Marseille—demonstrate how a</w:t>
      </w:r>
      <w:r>
        <w:t xml:space="preserve"> </w:t>
      </w:r>
      <w:r>
        <w:rPr>
          <w:iCs/>
          <w:i/>
        </w:rPr>
        <w:t xml:space="preserve">photographer</w:t>
      </w:r>
      <w:r>
        <w:t xml:space="preserve"> </w:t>
      </w:r>
      <w:r>
        <w:t xml:space="preserve">can document gentrification processes while respecting the existing social fabric.</w:t>
      </w:r>
    </w:p>
    <w:p>
      <w:pPr>
        <w:pStyle w:val="BlockText"/>
      </w:pPr>
      <w:r>
        <w:t xml:space="preserve">"The camera in Marseille does not merely record images; it interrogates history. Every frame taken by a skilled photographer is an act of negotiation between past and present."</w:t>
      </w:r>
    </w:p>
    <w:p>
      <w:pPr>
        <w:pStyle w:val="FirstParagraph"/>
      </w:pPr>
      <w:r>
        <w:t xml:space="preserve">This perspective aligns with broader trends in visual anthropology across France. However, Marseille’s unique status as a historic port city gives these projects a distinct texture. The presence of immigrant communities creates a visual culture that is inherently transnational. A</w:t>
      </w:r>
      <w:r>
        <w:t xml:space="preserve"> </w:t>
      </w:r>
      <w:r>
        <w:rPr>
          <w:iCs/>
          <w:i/>
        </w:rPr>
        <w:t xml:space="preserve">photographer</w:t>
      </w:r>
      <w:r>
        <w:t xml:space="preserve"> </w:t>
      </w:r>
      <w:r>
        <w:t xml:space="preserve">working here must be fluent in the visual languages of multiple cultures.</w:t>
      </w:r>
    </w:p>
    <w:bookmarkEnd w:id="23"/>
    <w:bookmarkStart w:id="26" w:name="X6768942eaecc81e4c3f34ba85e67505a51456c4"/>
    <w:p>
      <w:pPr>
        <w:pStyle w:val="Heading2"/>
      </w:pPr>
      <w:r>
        <w:t xml:space="preserve">IV. Economic Realities: The Professional Status of the Photographer in Marseille (France)</w:t>
      </w:r>
    </w:p>
    <w:p>
      <w:pPr>
        <w:pStyle w:val="FirstParagraph"/>
      </w:pPr>
      <w:r>
        <w:t xml:space="preserve">Beyond artistic and sociological dimensions, there are pragmatic considerations regarding the profession of photography in France. While Paris remains a hub for high-fashion and commercial photography, Marseille offers a different economic landscape.</w:t>
      </w:r>
    </w:p>
    <w:bookmarkStart w:id="24" w:name="a.-funding-and-grants"/>
    <w:p>
      <w:pPr>
        <w:pStyle w:val="Heading3"/>
      </w:pPr>
      <w:r>
        <w:t xml:space="preserve">A. Funding and Grants</w:t>
      </w:r>
    </w:p>
    <w:p>
      <w:pPr>
        <w:pStyle w:val="FirstParagraph"/>
      </w:pPr>
      <w:r>
        <w:t xml:space="preserve">In France (and specifically in Marseille), support for the arts is substantial but competitive. The city’s municipal government provides grants to photographers working on projects related to urban heritage and multiculturalism. Institutions such as the MUCEM (Muzeum of European and Mediterranean Civilisations) frequently commission</w:t>
      </w:r>
      <w:r>
        <w:t xml:space="preserve"> </w:t>
      </w:r>
      <w:r>
        <w:rPr>
          <w:iCs/>
          <w:i/>
        </w:rPr>
        <w:t xml:space="preserve">photographer</w:t>
      </w:r>
      <w:r>
        <w:t xml:space="preserve">s to create exhibitions that explore civilizational exchanges.</w:t>
      </w:r>
    </w:p>
    <w:bookmarkEnd w:id="24"/>
    <w:bookmarkStart w:id="25" w:name="b.-commercial-viability"/>
    <w:p>
      <w:pPr>
        <w:pStyle w:val="Heading3"/>
      </w:pPr>
      <w:r>
        <w:t xml:space="preserve">B. Commercial Viability</w:t>
      </w:r>
    </w:p>
    <w:p>
      <w:pPr>
        <w:pStyle w:val="FirstParagraph"/>
      </w:pPr>
      <w:r>
        <w:t xml:space="preserve">The commercial sector in Marseille differs from Paris. While wedding photography and corporate headshots remain viable income streams for a local</w:t>
      </w:r>
      <w:r>
        <w:t xml:space="preserve"> </w:t>
      </w:r>
      <w:r>
        <w:rPr>
          <w:iCs/>
          <w:i/>
        </w:rPr>
        <w:t xml:space="preserve">photographer</w:t>
      </w:r>
      <w:r>
        <w:t xml:space="preserve">, there is a growing demand for artistic portfolios funded by cultural tourism. The city’s reputation as a capital of culture (having served as European Capital of Culture in 2013) has bolstered the market for fine art photography.</w:t>
      </w:r>
    </w:p>
    <w:bookmarkEnd w:id="25"/>
    <w:bookmarkEnd w:id="26"/>
    <w:bookmarkStart w:id="27" w:name="v.-case-study-light-water-and-memory"/>
    <w:p>
      <w:pPr>
        <w:pStyle w:val="Heading2"/>
      </w:pPr>
      <w:r>
        <w:t xml:space="preserve">V. Case Study: Light, Water, and Memory</w:t>
      </w:r>
    </w:p>
    <w:p>
      <w:pPr>
        <w:pStyle w:val="FirstParagraph"/>
      </w:pPr>
      <w:r>
        <w:t xml:space="preserve">To illustrate these points, we examine the work of contemporary artists based in Marseille (France). Many utilize the Mediterranean Sea as both a literal and metaphorical subject. The water serves as a border that can be crossed or defended.</w:t>
      </w:r>
    </w:p>
    <w:p>
      <w:pPr>
        <w:pStyle w:val="BodyText"/>
      </w:pPr>
      <w:r>
        <w:t xml:space="preserve">A typical series by a modern</w:t>
      </w:r>
      <w:r>
        <w:t xml:space="preserve"> </w:t>
      </w:r>
      <w:r>
        <w:rPr>
          <w:iCs/>
          <w:i/>
        </w:rPr>
        <w:t xml:space="preserve">photographer</w:t>
      </w:r>
      <w:r>
        <w:t xml:space="preserve"> </w:t>
      </w:r>
      <w:r>
        <w:t xml:space="preserve">might juxtapose images of luxury yachts in the Vieux-Port with shots of abandoned warehouses used by migrants seeking asylum. This contrast highlights socioeconomic disparities inherent in Marseille’s structure. The lighting conditions—the golden hour sunlight reflecting off the sea—add an aesthetic layer that can sometimes romanticize harsh realities, creating a tension between beauty and truth.</w:t>
      </w:r>
    </w:p>
    <w:p>
      <w:pPr>
        <w:pStyle w:val="BodyText"/>
      </w:pPr>
      <w:r>
        <w:t xml:space="preserve">This duality is central to the experience of being a</w:t>
      </w:r>
      <w:r>
        <w:t xml:space="preserve"> </w:t>
      </w:r>
      <w:r>
        <w:rPr>
          <w:iCs/>
          <w:i/>
        </w:rPr>
        <w:t xml:space="preserve">photographer</w:t>
      </w:r>
      <w:r>
        <w:t xml:space="preserve"> </w:t>
      </w:r>
      <w:r>
        <w:t xml:space="preserve">in this region. One must constantly balance artistic composition with ethical responsibility. In France, where debates on secularism (*laïcité*) and immigration are prominent, the images produced by a photographer carry significant political weight.</w:t>
      </w:r>
    </w:p>
    <w:bookmarkEnd w:id="27"/>
    <w:bookmarkStart w:id="28" w:name="X187c4955f8a1db4ed39acfdeefc77b544b6ba58"/>
    <w:p>
      <w:pPr>
        <w:pStyle w:val="Heading2"/>
      </w:pPr>
      <w:r>
        <w:t xml:space="preserve">VI. Conclusion: The Future of Visual Storytelling in Marseille</w:t>
      </w:r>
    </w:p>
    <w:p>
      <w:pPr>
        <w:pStyle w:val="FirstParagraph"/>
      </w:pPr>
      <w:r>
        <w:t xml:space="preserve">In conclusion, the position of the photographer in Marseille (France) is unique due to its geographic location, historical significance, and demographic composition. The city demands a form of visual storytelling that is empathetic yet critical.</w:t>
      </w:r>
    </w:p>
    <w:p>
      <w:pPr>
        <w:pStyle w:val="BodyText"/>
      </w:pPr>
      <w:r>
        <w:t xml:space="preserve">As we look toward the future, it is evident that technology will continue to shape this profession. Digital tools allow for new forms of manipulation and presentation. However, the core requirement remains unchanged: a photographer must possess an acute sensitivity to context. Whether capturing the brutalist lines of Le Corbusier’s buildings or the vibrant street life in Noailles district, the</w:t>
      </w:r>
      <w:r>
        <w:t xml:space="preserve"> </w:t>
      </w:r>
      <w:r>
        <w:rPr>
          <w:iCs/>
          <w:i/>
        </w:rPr>
        <w:t xml:space="preserve">photographer</w:t>
      </w:r>
      <w:r>
        <w:t xml:space="preserve"> </w:t>
      </w:r>
      <w:r>
        <w:t xml:space="preserve">in Marseille acts as a keeper of memories.</w:t>
      </w:r>
    </w:p>
    <w:p>
      <w:pPr>
        <w:pStyle w:val="BodyText"/>
      </w:pPr>
      <w:r>
        <w:t xml:space="preserve">For scholars and practitioners alike, understanding this dynamic is crucial. The interplay between the local culture of Marseille (France) and the global practice of photography creates a rich field for study. It reminds us that a photograph is never just an image; it is a document of human existence, filtered through the lens of those who dare to look closely.</w:t>
      </w:r>
    </w:p>
    <w:bookmarkEnd w:id="28"/>
    <w:bookmarkStart w:id="29" w:name="vii.-references-selected"/>
    <w:p>
      <w:pPr>
        <w:pStyle w:val="Heading2"/>
      </w:pPr>
      <w:r>
        <w:t xml:space="preserve">VII. References (Selected)</w:t>
      </w:r>
    </w:p>
    <w:p>
      <w:pPr>
        <w:numPr>
          <w:ilvl w:val="0"/>
          <w:numId w:val="1001"/>
        </w:numPr>
        <w:pStyle w:val="Compact"/>
      </w:pPr>
      <w:r>
        <w:t xml:space="preserve">Dubois, A. (1986). *The Photographic Event*. Semiotica.</w:t>
      </w:r>
    </w:p>
    <w:p>
      <w:pPr>
        <w:numPr>
          <w:ilvl w:val="0"/>
          <w:numId w:val="1001"/>
        </w:numPr>
        <w:pStyle w:val="Compact"/>
      </w:pPr>
      <w:r>
        <w:t xml:space="preserve">Rothberg, M. (2009). *Multidirectional Memory: Remembering the Holocaust in the Age of Decolonization*. Stanford University Press.</w:t>
      </w:r>
    </w:p>
    <w:p>
      <w:pPr>
        <w:numPr>
          <w:ilvl w:val="0"/>
          <w:numId w:val="1001"/>
        </w:numPr>
        <w:pStyle w:val="Compact"/>
      </w:pPr>
      <w:r>
        <w:t xml:space="preserve">Marseille City Council Archives. (2013). *Cultural Heritage and Urban Development Reports*.</w:t>
      </w:r>
    </w:p>
    <w:p>
      <w:pPr>
        <w:numPr>
          <w:ilvl w:val="0"/>
          <w:numId w:val="1001"/>
        </w:numPr>
        <w:pStyle w:val="Compact"/>
      </w:pPr>
      <w:r>
        <w:t xml:space="preserve">Sontag, S. (2001). *On Photography*. Farrar, Straus and Giroux.</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Luminous Mediterranean: A Sociological and Aesthetic Analysis of the Photographer in France, Marseille</dc:title>
  <dc:creator/>
  <dc:language>en</dc:language>
  <cp:keywords/>
  <dcterms:created xsi:type="dcterms:W3CDTF">2026-07-29T07:01:56Z</dcterms:created>
  <dcterms:modified xsi:type="dcterms:W3CDTF">2026-07-29T07:01:56Z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initial-scale=10.0</vt:lpwstr>
  </property>
</Properties>
</file>