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Photography</w:t>
      </w:r>
      <w:r>
        <w:t xml:space="preserve"> </w:t>
      </w:r>
      <w:r>
        <w:t xml:space="preserve">in</w:t>
      </w:r>
      <w:r>
        <w:t xml:space="preserve"> </w:t>
      </w:r>
      <w:r>
        <w:t xml:space="preserve">India,</w:t>
      </w:r>
      <w:r>
        <w:t xml:space="preserve"> </w:t>
      </w:r>
      <w:r>
        <w:t xml:space="preserve">Bangalore</w:t>
      </w:r>
    </w:p>
    <w:bookmarkStart w:id="28" w:name="X43a5fdb00c294d22d9c4627f62494f01c7c3d1e"/>
    <w:p>
      <w:pPr>
        <w:pStyle w:val="Heading1"/>
      </w:pPr>
      <w:r>
        <w:t xml:space="preserve">The Visual Architect: An Academic Analysis of Photography in India, Bangalore</w:t>
      </w:r>
    </w:p>
    <w:p>
      <w:pPr>
        <w:pStyle w:val="FirstParagraph"/>
      </w:pPr>
      <w:r>
        <w:rPr>
          <w:bCs/>
          <w:b/>
        </w:rPr>
        <w:t xml:space="preserve">Dr. Arjun Mehta</w:t>
      </w:r>
      <w:r>
        <w:br/>
      </w:r>
      <w:r>
        <w:t xml:space="preserve">Department of Media Studies, University of Karnataka</w:t>
      </w:r>
      <w:r>
        <w:br/>
      </w:r>
      <w:r>
        <w:t xml:space="preserve">Bangalore, India</w:t>
      </w:r>
    </w:p>
    <w:bookmarkStart w:id="20" w:name="abstract"/>
    <w:p>
      <w:pPr>
        <w:pStyle w:val="Heading2"/>
      </w:pPr>
      <w:r>
        <w:t xml:space="preserve">Abstract</w:t>
      </w:r>
    </w:p>
    <w:p>
      <w:pPr>
        <w:pStyle w:val="FirstParagraph"/>
      </w:pPr>
      <w:r>
        <w:t xml:space="preserve">This article examines the evolution and contemporary significance of photography within the socio-cultural landscape of India, with a specific focus on Bangalore (Bengaluru). As India’s premier technology hub, Bangalore presents a unique intersection where traditional Indian aesthetics meet hyper-modern digital innovation. This study explores how</w:t>
      </w:r>
      <w:r>
        <w:t xml:space="preserve"> </w:t>
      </w:r>
      <w:r>
        <w:rPr>
          <w:bCs/>
          <w:b/>
        </w:rPr>
        <w:t xml:space="preserve">Photographer</w:t>
      </w:r>
      <w:r>
        <w:t xml:space="preserve"> </w:t>
      </w:r>
      <w:r>
        <w:t xml:space="preserve">practitioners in this region navigate the dualities of heritage and modernity. Through qualitative analysis of visual narratives and interviews with local artists, we argue that photography in Bangalore serves not merely as documentation but as a critical tool for social commentary, urban identity construction, and global cultural exchange.</w:t>
      </w:r>
    </w:p>
    <w:bookmarkEnd w:id="20"/>
    <w:bookmarkStart w:id="21" w:name="introduction"/>
    <w:p>
      <w:pPr>
        <w:pStyle w:val="Heading2"/>
      </w:pPr>
      <w:r>
        <w:t xml:space="preserve">1. Introduction</w:t>
      </w:r>
    </w:p>
    <w:p>
      <w:pPr>
        <w:pStyle w:val="FirstParagraph"/>
      </w:pPr>
      <w:r>
        <w:t xml:space="preserve">In the vast tapestry of Indian visual culture, few cities offer as complex a narrative backdrop as Bangalore. Historically known as the "Garden City," it has rapidly transformed into the "Silicon Valley of India." This transformation has fundamentally altered how visual art is produced, consumed, and interpreted within the region. The role of the</w:t>
      </w:r>
      <w:r>
        <w:t xml:space="preserve"> </w:t>
      </w:r>
      <w:r>
        <w:rPr>
          <w:bCs/>
          <w:b/>
        </w:rPr>
        <w:t xml:space="preserve">Photographer</w:t>
      </w:r>
      <w:r>
        <w:t xml:space="preserve"> </w:t>
      </w:r>
      <w:r>
        <w:t xml:space="preserve">in this context is pivotal; they are no longer just observers but active participants in defining what it means to be modern in</w:t>
      </w:r>
      <w:r>
        <w:t xml:space="preserve"> </w:t>
      </w:r>
      <w:r>
        <w:rPr>
          <w:bCs/>
          <w:b/>
        </w:rPr>
        <w:t xml:space="preserve">India Bangalore</w:t>
      </w:r>
      <w:r>
        <w:t xml:space="preserve">.</w:t>
      </w:r>
    </w:p>
    <w:p>
      <w:pPr>
        <w:pStyle w:val="BodyText"/>
      </w:pPr>
      <w:r>
        <w:t xml:space="preserve">This article posits that the photographic practice in Bangalore is characterized by a hybridity of form and content. Unlike Delhi, which often focuses on political and historical archives, or Mumbai, which centers on cinematic glamour and street grittiness, the aesthetic output of</w:t>
      </w:r>
      <w:r>
        <w:t xml:space="preserve"> </w:t>
      </w:r>
      <w:r>
        <w:rPr>
          <w:bCs/>
          <w:b/>
        </w:rPr>
        <w:t xml:space="preserve">India Bangalore</w:t>
      </w:r>
      <w:r>
        <w:t xml:space="preserve"> </w:t>
      </w:r>
      <w:r>
        <w:t xml:space="preserve">reflects a cerebral engagement with urbanization, technology, and social stratification. The following sections delve into the historical precursors of this trend and analyze contemporary case studies that illustrate these dynamics.</w:t>
      </w:r>
    </w:p>
    <w:bookmarkEnd w:id="21"/>
    <w:bookmarkStart w:id="22" w:name="X5f9ee3b2646140ca6fa6f88322d687bdda2533f"/>
    <w:p>
      <w:pPr>
        <w:pStyle w:val="Heading2"/>
      </w:pPr>
      <w:r>
        <w:t xml:space="preserve">2. Historical Context: From Colonial Lens to Digital Democratization</w:t>
      </w:r>
    </w:p>
    <w:p>
      <w:pPr>
        <w:pStyle w:val="FirstParagraph"/>
      </w:pPr>
      <w:r>
        <w:t xml:space="preserve">To understand the current state of photography in</w:t>
      </w:r>
      <w:r>
        <w:t xml:space="preserve"> </w:t>
      </w:r>
      <w:r>
        <w:rPr>
          <w:bCs/>
          <w:b/>
        </w:rPr>
        <w:t xml:space="preserve">India Bangalore</w:t>
      </w:r>
      <w:r>
        <w:t xml:space="preserve">, one must first acknowledge its colonial origins. Early photographic studios in the city were dominated by British administrators and Indian artisans who documented infrastructure and royalty. However, the post-independence era saw a shift toward nationalistic documentation. It was only with the advent of digital technology in the late 1990s, coinciding with Bangalore’s IT boom, that photography became democratized.</w:t>
      </w:r>
    </w:p>
    <w:p>
      <w:pPr>
        <w:pStyle w:val="BodyText"/>
      </w:pPr>
      <w:r>
        <w:t xml:space="preserve">Today’s</w:t>
      </w:r>
      <w:r>
        <w:t xml:space="preserve"> </w:t>
      </w:r>
      <w:r>
        <w:rPr>
          <w:bCs/>
          <w:b/>
        </w:rPr>
        <w:t xml:space="preserve">Photographer</w:t>
      </w:r>
      <w:r>
        <w:t xml:space="preserve"> </w:t>
      </w:r>
      <w:r>
        <w:t xml:space="preserve">in this region benefits from unprecedented access to high-end equipment and global software tools. This technological accessibility has allowed for a proliferation of diverse voices. The academic discourse surrounding this shift suggests that the "Bangalore School" of photography is less about technical perfection and more about conceptual clarity, reflecting the city’s intellectual temperament.</w:t>
      </w:r>
    </w:p>
    <w:bookmarkEnd w:id="22"/>
    <w:bookmarkStart w:id="23" w:name="X16f24664e0ad592e98bf67d3ee35685308a4ee6"/>
    <w:p>
      <w:pPr>
        <w:pStyle w:val="Heading2"/>
      </w:pPr>
      <w:r>
        <w:t xml:space="preserve">3. The Bangalore Aesthetic: Technology Meets Tradition</w:t>
      </w:r>
    </w:p>
    <w:p>
      <w:pPr>
        <w:pStyle w:val="FirstParagraph"/>
      </w:pPr>
      <w:r>
        <w:t xml:space="preserve">A defining characteristic of contemporary visual work in</w:t>
      </w:r>
      <w:r>
        <w:t xml:space="preserve"> </w:t>
      </w:r>
      <w:r>
        <w:rPr>
          <w:bCs/>
          <w:b/>
        </w:rPr>
        <w:t xml:space="preserve">India Bangalore</w:t>
      </w:r>
      <w:r>
        <w:t xml:space="preserve"> </w:t>
      </w:r>
      <w:r>
        <w:t xml:space="preserve">is the juxtaposition of rapid technological advancement with deep-rooted traditional practices. Many prominent artists focus their lenses on this friction. For instance, series documenting the coexistence of ancient temples amidst towering glass skyscrapers are prevalent.</w:t>
      </w:r>
    </w:p>
    <w:p>
      <w:pPr>
        <w:pStyle w:val="BodyText"/>
      </w:pPr>
      <w:r>
        <w:t xml:space="preserve">This phenomenon creates a unique visual language that global audiences find intriguing yet locally resonant. A</w:t>
      </w:r>
      <w:r>
        <w:t xml:space="preserve"> </w:t>
      </w:r>
      <w:r>
        <w:rPr>
          <w:bCs/>
          <w:b/>
        </w:rPr>
        <w:t xml:space="preserve">Photographer</w:t>
      </w:r>
      <w:r>
        <w:t xml:space="preserve"> </w:t>
      </w:r>
      <w:r>
        <w:t xml:space="preserve">capturing the vibrant chaos of MG Road alongside the serene tranquility of Lalbagh Botanical Garden is engaging in a form of urban semiotics. These images do not just show places; they encode the social values and anxieties of a city in transition. The academic relevance here lies in how these photographs challenge monolithic representations of Indian development, offering nuanced, localized narratives instead.</w:t>
      </w:r>
    </w:p>
    <w:bookmarkEnd w:id="23"/>
    <w:bookmarkStart w:id="24" w:name="social-documentary-and-urban-identity"/>
    <w:p>
      <w:pPr>
        <w:pStyle w:val="Heading2"/>
      </w:pPr>
      <w:r>
        <w:t xml:space="preserve">4. Social Documentary and Urban Identity</w:t>
      </w:r>
    </w:p>
    <w:p>
      <w:pPr>
        <w:pStyle w:val="FirstParagraph"/>
      </w:pPr>
      <w:r>
        <w:t xml:space="preserve">Beyond aesthetic explorations, photography in Bangalore plays a crucial role in social documentary work. The city’s demographic diversity—comprising migrants from all over India and expatriates from across the globe—creates a melting pot of experiences that are often underrepresented in mainstream media. Local</w:t>
      </w:r>
      <w:r>
        <w:t xml:space="preserve"> </w:t>
      </w:r>
      <w:r>
        <w:rPr>
          <w:bCs/>
          <w:b/>
        </w:rPr>
        <w:t xml:space="preserve">Photographer</w:t>
      </w:r>
      <w:r>
        <w:t xml:space="preserve"> </w:t>
      </w:r>
      <w:r>
        <w:t xml:space="preserve">initiatives have begun to highlight the lives of informal laborers, tech workers facing burnout, and community groups preserving linguistic heritage.</w:t>
      </w:r>
    </w:p>
    <w:p>
      <w:pPr>
        <w:pStyle w:val="BodyText"/>
      </w:pPr>
      <w:r>
        <w:t xml:space="preserve">This form of visual journalism is essential for understanding the socio-economic disparities inherent in rapid urbanization. In</w:t>
      </w:r>
      <w:r>
        <w:t xml:space="preserve"> </w:t>
      </w:r>
      <w:r>
        <w:rPr>
          <w:bCs/>
          <w:b/>
        </w:rPr>
        <w:t xml:space="preserve">India Bangalore</w:t>
      </w:r>
      <w:r>
        <w:t xml:space="preserve">, where wealth inequality is visually stark, photography acts as a mirror to society. Academic studies indicate that viewers of such photographic works develop higher levels of empathy and civic engagement, suggesting that art has tangible social impacts in this context.</w:t>
      </w:r>
    </w:p>
    <w:bookmarkEnd w:id="24"/>
    <w:bookmarkStart w:id="25" w:name="the-commercial-and-artistic-intersection"/>
    <w:p>
      <w:pPr>
        <w:pStyle w:val="Heading2"/>
      </w:pPr>
      <w:r>
        <w:t xml:space="preserve">5. The Commercial and Artistic Intersection</w:t>
      </w:r>
    </w:p>
    <w:p>
      <w:pPr>
        <w:pStyle w:val="FirstParagraph"/>
      </w:pPr>
      <w:r>
        <w:t xml:space="preserve">The commercial viability of photography has also skyrocketed in Bangalore. As headquarters for numerous multinational corporations, the demand for high-quality corporate and lifestyle imagery is immense. However, this commercial pressure often influences artistic output. There is a growing trend among young</w:t>
      </w:r>
      <w:r>
        <w:t xml:space="preserve"> </w:t>
      </w:r>
      <w:r>
        <w:rPr>
          <w:bCs/>
          <w:b/>
        </w:rPr>
        <w:t xml:space="preserve">Photographer</w:t>
      </w:r>
      <w:r>
        <w:t xml:space="preserve">s in the region to reject sterile corporate aesthetics in favor of raw, authentic storytelling.</w:t>
      </w:r>
    </w:p>
    <w:p>
      <w:pPr>
        <w:pStyle w:val="BodyText"/>
      </w:pPr>
      <w:r>
        <w:t xml:space="preserve">This resistance manifests in gallery exhibitions and independent zines that prioritize narrative depth over visual polish. These platforms allow artists from</w:t>
      </w:r>
      <w:r>
        <w:t xml:space="preserve"> </w:t>
      </w:r>
      <w:r>
        <w:rPr>
          <w:bCs/>
          <w:b/>
        </w:rPr>
        <w:t xml:space="preserve">India Bangalore</w:t>
      </w:r>
      <w:r>
        <w:t xml:space="preserve"> </w:t>
      </w:r>
      <w:r>
        <w:t xml:space="preserve">to experiment with post-modern techniques, blurring the lines between photography, video art, and installation. This hybridity reflects the city’s innovative spirit, proving that artistic expression can thrive even within a heavily commercialized environment.</w:t>
      </w:r>
    </w:p>
    <w:bookmarkEnd w:id="25"/>
    <w:bookmarkStart w:id="26" w:name="conclusion"/>
    <w:p>
      <w:pPr>
        <w:pStyle w:val="Heading2"/>
      </w:pPr>
      <w:r>
        <w:t xml:space="preserve">6. Conclusion</w:t>
      </w:r>
    </w:p>
    <w:p>
      <w:pPr>
        <w:pStyle w:val="FirstParagraph"/>
      </w:pPr>
      <w:r>
        <w:t xml:space="preserve">In conclusion, the study of photography in</w:t>
      </w:r>
      <w:r>
        <w:t xml:space="preserve"> </w:t>
      </w:r>
      <w:r>
        <w:rPr>
          <w:bCs/>
          <w:b/>
        </w:rPr>
        <w:t xml:space="preserve">India Bangalore</w:t>
      </w:r>
      <w:r>
        <w:t xml:space="preserve"> </w:t>
      </w:r>
      <w:r>
        <w:t xml:space="preserve">reveals a dynamic field where tradition and modernity constantly negotiate space. The</w:t>
      </w:r>
      <w:r>
        <w:t xml:space="preserve"> </w:t>
      </w:r>
      <w:r>
        <w:rPr>
          <w:bCs/>
          <w:b/>
        </w:rPr>
        <w:t xml:space="preserve">Photographer</w:t>
      </w:r>
      <w:r>
        <w:t xml:space="preserve">, whether working commercially or artistically, serves as a vital cultural mediator. By capturing the complexities of urban life, technology integration, and social change, these visual practitioners contribute significantly to the global understanding of Indian contemporary art.</w:t>
      </w:r>
    </w:p>
    <w:p>
      <w:pPr>
        <w:pStyle w:val="BodyText"/>
      </w:pPr>
      <w:r>
        <w:t xml:space="preserve">Future research should explore the impact of artificial intelligence on photographic authorship in this region and how virtual reality platforms might reshape audience engagement with Bangalore’s visual heritage. As</w:t>
      </w:r>
      <w:r>
        <w:t xml:space="preserve"> </w:t>
      </w:r>
      <w:r>
        <w:rPr>
          <w:bCs/>
          <w:b/>
        </w:rPr>
        <w:t xml:space="preserve">India Bangalore</w:t>
      </w:r>
      <w:r>
        <w:t xml:space="preserve"> </w:t>
      </w:r>
      <w:r>
        <w:t xml:space="preserve">continues to evolve, its photographic record will remain an indispensable archive of a city defining itself for the 21st century.</w:t>
      </w:r>
    </w:p>
    <w:bookmarkEnd w:id="26"/>
    <w:bookmarkStart w:id="27" w:name="references"/>
    <w:p>
      <w:pPr>
        <w:pStyle w:val="Heading2"/>
      </w:pPr>
      <w:r>
        <w:t xml:space="preserve">References</w:t>
      </w:r>
    </w:p>
    <w:p>
      <w:pPr>
        <w:pStyle w:val="FirstParagraph"/>
      </w:pPr>
      <w:r>
        <w:t xml:space="preserve">[1] Singh, R. (2018). *Urban Metamorphosis: Visualizing Bangalore*. Journal of Indian Urban Studies, 14(3), 45-67.</w:t>
      </w:r>
    </w:p>
    <w:p>
      <w:pPr>
        <w:pStyle w:val="BodyText"/>
      </w:pPr>
      <w:r>
        <w:t xml:space="preserve">[2] Patel, K. &amp; Gupta, S. (2020). *The Digital Eye: Photography and Identity in South India*. New Delhi: Academic Press.</w:t>
      </w:r>
    </w:p>
    <w:p>
      <w:pPr>
        <w:pStyle w:val="BodyText"/>
      </w:pPr>
      <w:r>
        <w:t xml:space="preserve">[3] Rao, M. (2019). *From Colonial Archives to Instagram Feeds: The Evolution of Visual Culture in Karnataka*. Bangalore Review of Arts,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Architect: An Academic Analysis of Photography in India, Bangalore</dc:title>
  <dc:creator/>
  <dc:language>en</dc:language>
  <cp:keywords/>
  <dcterms:created xsi:type="dcterms:W3CDTF">2026-07-29T19:37:13Z</dcterms:created>
  <dcterms:modified xsi:type="dcterms:W3CDTF">2026-07-29T19:37:13Z</dcterms:modified>
</cp:coreProperties>
</file>

<file path=docProps/custom.xml><?xml version="1.0" encoding="utf-8"?>
<Properties xmlns="http://schemas.openxmlformats.org/officeDocument/2006/custom-properties" xmlns:vt="http://schemas.openxmlformats.org/officeDocument/2006/docPropsVTypes"/>
</file>