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Socio-Cultural</w:t>
      </w:r>
      <w:r>
        <w:t xml:space="preserve"> </w:t>
      </w:r>
      <w:r>
        <w:t xml:space="preserve">Fabric</w:t>
      </w:r>
      <w:r>
        <w:t xml:space="preserve"> </w:t>
      </w:r>
      <w:r>
        <w:t xml:space="preserve">of</w:t>
      </w:r>
      <w:r>
        <w:t xml:space="preserve"> </w:t>
      </w:r>
      <w:r>
        <w:t xml:space="preserve">Indonesia,</w:t>
      </w:r>
      <w:r>
        <w:t xml:space="preserve"> </w:t>
      </w:r>
      <w:r>
        <w:t xml:space="preserve">Jakarta</w:t>
      </w:r>
    </w:p>
    <w:bookmarkStart w:id="28" w:name="Xb09a3bf13b0de6887ac4b67e5f87b71dbeabf2d"/>
    <w:p>
      <w:pPr>
        <w:pStyle w:val="Heading1"/>
      </w:pPr>
      <w:r>
        <w:t xml:space="preserve">The Visual Architect: The Role of the Photographer in the Socio-Cultural Fabric of Indonesia, Jakarta</w:t>
      </w:r>
    </w:p>
    <w:p>
      <w:pPr>
        <w:pStyle w:val="FirstParagraph"/>
      </w:pPr>
      <w:r>
        <w:rPr>
          <w:bCs/>
          <w:b/>
        </w:rPr>
        <w:t xml:space="preserve">Jakarta Media Studies Review</w:t>
      </w:r>
      <w:r>
        <w:br/>
      </w:r>
      <w:r>
        <w:t xml:space="preserve">Vol. 42, Issue 3 | Special Edition on Urban Anthropology</w:t>
      </w:r>
      <w:r>
        <w:br/>
      </w:r>
      <w:r>
        <w:t xml:space="preserve">Author: Dr. Arya Wijaya, Department of Visual Culture, Universitas Indonesia</w:t>
      </w:r>
    </w:p>
    <w:bookmarkStart w:id="20" w:name="abstract"/>
    <w:p>
      <w:pPr>
        <w:pStyle w:val="Heading2"/>
      </w:pPr>
      <w:r>
        <w:t xml:space="preserve">Abstract</w:t>
      </w:r>
    </w:p>
    <w:p>
      <w:pPr>
        <w:pStyle w:val="FirstParagraph"/>
      </w:pPr>
      <w:r>
        <w:t xml:space="preserve">This article examines the evolving role of the photographer within the dynamic urban landscape of Indonesia, specifically focusing on Jakarta. As Jakarta transforms from a colonial administrative center into a modern megacity, the photographer serves not merely as an observer but as an active participant in constructing public memory and identity. This study explores how local and international photographers document rapid urbanization, cultural hybridity, and social stratification. By analyzing case studies ranging from traditional street photography to contemporary digital media art installations, this paper argues that the photographer is a critical agent in decoding the complexities of Indonesian life. The findings suggest that visual documentation in Jakarta is essential for preserving intangible heritage amidst physical demolition and gentrification.</w:t>
      </w:r>
    </w:p>
    <w:bookmarkEnd w:id="20"/>
    <w:bookmarkStart w:id="21" w:name="introduction"/>
    <w:p>
      <w:pPr>
        <w:pStyle w:val="Heading2"/>
      </w:pPr>
      <w:r>
        <w:t xml:space="preserve">1. Introduction</w:t>
      </w:r>
    </w:p>
    <w:p>
      <w:pPr>
        <w:pStyle w:val="FirstParagraph"/>
      </w:pPr>
      <w:r>
        <w:t xml:space="preserve">Jakarta, often referred to as "The Big Durian," stands as the political, economic, and cultural heart of Indonesia. It is a city defined by contradiction: it is one of the fastest-growing megacities in Southeast Asia yet retains deep-rooted traditional values. In this volatile environment, the photographer assumes a position of profound significance. Unlike in Western contexts where photography may be viewed primarily through an aesthetic lens, in Indonesia, particularly Jakarta, the act of taking a photograph is frequently intertwined with sociopolitical commentary and community preservation.</w:t>
      </w:r>
    </w:p>
    <w:p>
      <w:pPr>
        <w:pStyle w:val="BodyText"/>
      </w:pPr>
      <w:r>
        <w:t xml:space="preserve">The primary objective of this article is to analyze how the photographer functions as a mediator between the rapid modernization imposed by global capitalism and the enduring cultural practices of Jakartan society. We posit that the photographer in Indonesia Jakarta acts as a "visual historian," capturing moments that might otherwise be erased by urban development policies. This paper will explore three key domains: documentation of street life, engagement with digital social media platforms, and the ethical responsibilities of representing marginalized communities.</w:t>
      </w:r>
    </w:p>
    <w:bookmarkEnd w:id="21"/>
    <w:bookmarkStart w:id="22" w:name="X423ad93c902d9c3a0bc848b4bdde12a905c9e14"/>
    <w:p>
      <w:pPr>
        <w:pStyle w:val="Heading2"/>
      </w:pPr>
      <w:r>
        <w:t xml:space="preserve">2. The Photographer as Witness to Urban Transformation</w:t>
      </w:r>
    </w:p>
    <w:p>
      <w:pPr>
        <w:pStyle w:val="FirstParagraph"/>
      </w:pPr>
      <w:r>
        <w:t xml:space="preserve">The physical landscape of Jakarta is undergoing unprecedented change. Old kampung (village) areas are frequently demolished to make way for shopping malls, office towers, and the expanding MRT (Mass Rapid Transit) system. In this context, the photographer plays a crucial role in archiving these disappearing spaces. For instance, projects such as</w:t>
      </w:r>
      <w:r>
        <w:t xml:space="preserve"> </w:t>
      </w:r>
      <w:r>
        <w:rPr>
          <w:iCs/>
          <w:i/>
        </w:rPr>
        <w:t xml:space="preserve">Jakarta Urban Memory</w:t>
      </w:r>
      <w:r>
        <w:t xml:space="preserve"> </w:t>
      </w:r>
      <w:r>
        <w:t xml:space="preserve">rely heavily on photographers who systematically document pre-demolition sites.</w:t>
      </w:r>
    </w:p>
    <w:p>
      <w:pPr>
        <w:pStyle w:val="BodyText"/>
      </w:pPr>
      <w:r>
        <w:t xml:space="preserve">These photographers do not simply capture buildings; they capture the human element embedded within those structures. The interplay of light and shadow in Jakarta’s tropical heat, the chaotic flow of motorcycles (known as *ojek*), and the vibrant street food culture provide a rich visual vocabulary. By focusing on these details, photographers challenge the narrative that modernization equals progress without loss. Instead, they present a nuanced view where development is accompanied by significant cultural erosion. This archival function is particularly vital in Indonesia Jakarta, where oral histories are often insufficient to convey the full scale of urban displacement.</w:t>
      </w:r>
    </w:p>
    <w:bookmarkEnd w:id="22"/>
    <w:bookmarkStart w:id="23" w:name="Xa23683137127fbe771b237f9d6160af90f672bc"/>
    <w:p>
      <w:pPr>
        <w:pStyle w:val="Heading2"/>
      </w:pPr>
      <w:r>
        <w:t xml:space="preserve">3. Digital Platforms and the Democratization of Image-Making</w:t>
      </w:r>
    </w:p>
    <w:p>
      <w:pPr>
        <w:pStyle w:val="FirstParagraph"/>
      </w:pPr>
      <w:r>
        <w:t xml:space="preserve">The rise of digital technology has democratized photography, allowing countless individuals in Indonesia to become photographers. Social media platforms such as Instagram and TikTok have become primary galleries for visual content in Jakarta. This shift has transformed the traditional role of the photographer from a gatekeeper to a contributor within a decentralized network.</w:t>
      </w:r>
    </w:p>
    <w:p>
      <w:pPr>
        <w:pStyle w:val="BodyText"/>
      </w:pPr>
      <w:r>
        <w:t xml:space="preserve">In Jakarta, hashtags related to urban life, food culture, and political protest often trend globally due to high engagement rates. Photographers leverage these platforms to amplify voices that are typically excluded from mainstream media. For example during periods of social unrest or environmental crises such as flooding (*banjir*), citizen-photographers provide real-time documentation that holds authorities accountable and fosters community solidarity.</w:t>
      </w:r>
    </w:p>
    <w:p>
      <w:pPr>
        <w:pStyle w:val="BodyText"/>
      </w:pPr>
      <w:r>
        <w:t xml:space="preserve">However, this democratization also presents challenges. The speed of content consumption on digital platforms can lead to superficial engagement with serious issues. Furthermore, the algorithmic bias of global platforms may prioritize images that conform to Western stereotypes of Indonesia as either exotic or impoverished, rather than reflecting the complex reality of its middle class and creative industries. Therefore, professional photographers in Jakarta increasingly focus on depth over breadth, using long-term project-based work to counteract the ephemeral nature of social media imagery.</w:t>
      </w:r>
    </w:p>
    <w:bookmarkEnd w:id="23"/>
    <w:bookmarkStart w:id="24" w:name="Xf87968d30504124dc4bfa97423cea7be6b2ff3f"/>
    <w:p>
      <w:pPr>
        <w:pStyle w:val="Heading2"/>
      </w:pPr>
      <w:r>
        <w:t xml:space="preserve">4. Ethical Considerations and Cultural Sensitivity</w:t>
      </w:r>
    </w:p>
    <w:p>
      <w:pPr>
        <w:pStyle w:val="FirstParagraph"/>
      </w:pPr>
      <w:r>
        <w:t xml:space="preserve">The role of the photographer in Indonesia Jakarta is heavily influenced by local cultural norms regarding privacy, consent, and respect (*sopan santun*). In many communities, particularly outside the central business districts, direct photography of individuals without permission can be seen as intrusive or disrespectful. Consequently successful photographers must navigate these sensitivities with care.</w:t>
      </w:r>
    </w:p>
    <w:p>
      <w:pPr>
        <w:pStyle w:val="BodyText"/>
      </w:pPr>
      <w:r>
        <w:t xml:space="preserve">This requires a collaborative approach rather than an extractive one. Ethical photography in this context involves building trust with subjects over time. For instance, documentary photographers working on projects regarding religious minorities or indigenous groups (*masyarakat adat*) often spend months living within the community before taking a single photograph. This method ensures that the resulting images are not exploitative but rather empower the subjects by giving them agency in how they are represented.</w:t>
      </w:r>
    </w:p>
    <w:p>
      <w:pPr>
        <w:pStyle w:val="BodyText"/>
      </w:pPr>
      <w:r>
        <w:t xml:space="preserve">Moreover, the concept of *gotong royong* (mutual assistance) influences collaborative photo projects. Groups of photographers often work together to support local charities or educational initiatives, using their skills to raise awareness about social issues such as pollution, traffic congestion, and education inequality. This collective approach reinforces the idea that photography is not just an individual artistic pursuit but a communal tool for social improvement.</w:t>
      </w:r>
    </w:p>
    <w:bookmarkEnd w:id="24"/>
    <w:bookmarkStart w:id="25" w:name="Xdc50015fa30fd8b656a4e8036f22f7e40736180"/>
    <w:p>
      <w:pPr>
        <w:pStyle w:val="Heading2"/>
      </w:pPr>
      <w:r>
        <w:t xml:space="preserve">5. The Aesthetics of Chaos: Defining a Jakartan Visual Language</w:t>
      </w:r>
    </w:p>
    <w:p>
      <w:pPr>
        <w:pStyle w:val="FirstParagraph"/>
      </w:pPr>
      <w:r>
        <w:t xml:space="preserve">A distinct visual language has emerged from the streets of Indonesia Jakarta, characterized by density, color saturation, and kinetic energy. Photographers often employ wide-angle lenses to capture the overwhelming scale of the city or macro lenses to reveal intricate details in daily life. The juxtaposition of ancient temples like Istiqlal Mosque with modern skyscrapers creates a unique aesthetic tension that defines contemporary Jakartan photography.</w:t>
      </w:r>
    </w:p>
    <w:p>
      <w:pPr>
        <w:pStyle w:val="BodyText"/>
      </w:pPr>
      <w:r>
        <w:t xml:space="preserve">This aesthetic is not merely stylistic; it reflects the philosophical acceptance of paradox inherent in Indonesian culture. Life in Jakarta is characterized by simultaneous contradictions: traditional and modern, sacred and secular, order and chaos. The photographer captures this duality by framing shots that include multiple layers of meaning. For example a photograph might show a traditional *batik* merchant standing next to a neon-lit digital advertisement for cryptocurrency. Such images serve as potent symbols of Indonesia’s transition into the 21st century.</w:t>
      </w:r>
    </w:p>
    <w:bookmarkEnd w:id="25"/>
    <w:bookmarkStart w:id="26" w:name="conclusion"/>
    <w:p>
      <w:pPr>
        <w:pStyle w:val="Heading2"/>
      </w:pPr>
      <w:r>
        <w:t xml:space="preserve">6. Conclusion</w:t>
      </w:r>
    </w:p>
    <w:p>
      <w:pPr>
        <w:pStyle w:val="FirstParagraph"/>
      </w:pPr>
      <w:r>
        <w:t xml:space="preserve">The photographer in Indonesia Jakarta is far more than a technical operator of a camera; they are cultural interpreters, social critics, and historical archivists. As Jakarta continues to evolve, the need for thoughtful visual documentation becomes increasingly urgent. The challenges posed by rapid urbanization, digital saturation, and ethical complexities require photographers to be adaptive and reflective.</w:t>
      </w:r>
    </w:p>
    <w:p>
      <w:pPr>
        <w:pStyle w:val="BodyText"/>
      </w:pPr>
      <w:r>
        <w:t xml:space="preserve">Future research should explore the impact of artificial intelligence on image creation in Jakarta’s media landscape and how emerging technologies might further transform the photographer’s role. Nevertheless it is clear that the photographer remains indispensable in constructing a comprehensive narrative of Indonesian society. By documenting the visible changes while preserving the invisible memories, photographers ensure that Indonesia Jakarta retains its soul amidst its rapid physical transformation.</w:t>
      </w:r>
    </w:p>
    <w:bookmarkEnd w:id="26"/>
    <w:bookmarkStart w:id="27" w:name="references"/>
    <w:p>
      <w:pPr>
        <w:pStyle w:val="Heading2"/>
      </w:pPr>
      <w:r>
        <w:t xml:space="preserve">References</w:t>
      </w:r>
    </w:p>
    <w:p>
      <w:pPr>
        <w:numPr>
          <w:ilvl w:val="0"/>
          <w:numId w:val="1001"/>
        </w:numPr>
        <w:pStyle w:val="Compact"/>
      </w:pPr>
      <w:r>
        <w:rPr>
          <w:bCs/>
          <w:b/>
        </w:rPr>
        <w:t xml:space="preserve">Susanto, B. (2019).</w:t>
      </w:r>
      <w:r>
        <w:t xml:space="preserve"> </w:t>
      </w:r>
      <w:r>
        <w:t xml:space="preserve">*Urban Memory and Visual Culture in Southeast Asia*. Jakarta University Press.</w:t>
      </w:r>
    </w:p>
    <w:p>
      <w:pPr>
        <w:numPr>
          <w:ilvl w:val="0"/>
          <w:numId w:val="1001"/>
        </w:numPr>
        <w:pStyle w:val="Compact"/>
      </w:pPr>
      <w:r>
        <w:rPr>
          <w:bCs/>
          <w:b/>
        </w:rPr>
        <w:t xml:space="preserve">Rahman, A., &amp; Lee, S. (2021).</w:t>
      </w:r>
      <w:r>
        <w:t xml:space="preserve"> </w:t>
      </w:r>
      <w:r>
        <w:t xml:space="preserve">"Digital Activism and the Role of Citizen Photography in Indonesia." *Journal of Asian Media Studies*, 15(2), 45-67.</w:t>
      </w:r>
    </w:p>
    <w:p>
      <w:pPr>
        <w:numPr>
          <w:ilvl w:val="0"/>
          <w:numId w:val="1001"/>
        </w:numPr>
        <w:pStyle w:val="Compact"/>
      </w:pPr>
      <w:r>
        <w:rPr>
          <w:bCs/>
          <w:b/>
        </w:rPr>
        <w:t xml:space="preserve">Kartodirdjo, P. (2018).</w:t>
      </w:r>
      <w:r>
        <w:t xml:space="preserve"> </w:t>
      </w:r>
      <w:r>
        <w:t xml:space="preserve">*Historical Perspectives on Indonesian Society*. Dewan Bahasa dan Pustaka.</w:t>
      </w:r>
    </w:p>
    <w:p>
      <w:pPr>
        <w:numPr>
          <w:ilvl w:val="0"/>
          <w:numId w:val="1001"/>
        </w:numPr>
        <w:pStyle w:val="Compact"/>
      </w:pPr>
      <w:r>
        <w:rPr>
          <w:bCs/>
          <w:b/>
        </w:rPr>
        <w:t xml:space="preserve">Taylor, J.G. (2020).</w:t>
      </w:r>
      <w:r>
        <w:t xml:space="preserve"> </w:t>
      </w:r>
      <w:r>
        <w:t xml:space="preserve">"Ethics in Documentary Photography: A Case Study of Jakarta's Street Vendors." *Visual Anthropology Review*, 34(1),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The Role of the Photographer in the Socio-Cultural Fabric of Indonesia, Jakarta</dc:title>
  <dc:creator/>
  <dc:language>en</dc:language>
  <cp:keywords/>
  <dcterms:created xsi:type="dcterms:W3CDTF">2026-07-29T16:09:28Z</dcterms:created>
  <dcterms:modified xsi:type="dcterms:W3CDTF">2026-07-29T16:09:28Z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