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Urban</w:t>
      </w:r>
      <w:r>
        <w:t xml:space="preserve"> </w:t>
      </w:r>
      <w:r>
        <w:t xml:space="preserve">Identity</w:t>
      </w:r>
      <w:r>
        <w:t xml:space="preserve"> </w:t>
      </w:r>
      <w:r>
        <w:t xml:space="preserve">in</w:t>
      </w:r>
      <w:r>
        <w:t xml:space="preserve"> </w:t>
      </w:r>
      <w:r>
        <w:t xml:space="preserve">Jerusalem</w:t>
      </w:r>
    </w:p>
    <w:bookmarkStart w:id="31" w:name="X334b21ac33fbac6be3e0594088653f771f8f343"/>
    <w:p>
      <w:pPr>
        <w:pStyle w:val="Heading1"/>
      </w:pPr>
      <w:r>
        <w:t xml:space="preserve">The Lens of History and Faith: A Photographic Analysis of Urban Identity in Jerusalem</w:t>
      </w:r>
    </w:p>
    <w:p>
      <w:pPr>
        <w:pStyle w:val="FirstParagraph"/>
      </w:pPr>
      <w:r>
        <w:rPr>
          <w:iCs/>
          <w:i/>
          <w:bCs/>
          <w:b/>
        </w:rPr>
        <w:t xml:space="preserve">Alexandra V. Thorne, Department of Visual Anthropology, University College London</w:t>
      </w:r>
    </w:p>
    <w:bookmarkStart w:id="20" w:name="abstract"/>
    <w:p>
      <w:pPr>
        <w:pStyle w:val="Heading2"/>
      </w:pPr>
      <w:r>
        <w:t xml:space="preserve">Abstract</w:t>
      </w:r>
    </w:p>
    <w:p>
      <w:pPr>
        <w:pStyle w:val="FirstParagraph"/>
      </w:pPr>
      <w:r>
        <w:t xml:space="preserve">This article explores the complex interplay between memory, identity, and urban space through the lens of professional photography in Jerusalem. As one of the most contested and historically layered cities in the world, Jerusalem serves as a unique canvas for examining how modern photographers document not just architecture, but political narratives and spiritual atmospheres. By analyzing contemporary photographic practices within Israel’s capital, this study investigates how image-makers navigate geopolitical tensions to construct visual narratives that either reinforce or challenge dominant historical discourses. The findings suggest that photography in this region functions as both a documentary tool and an act of resistance, offering a nuanced perspective on the lived experiences of its diverse inhabitants.</w:t>
      </w:r>
    </w:p>
    <w:bookmarkEnd w:id="20"/>
    <w:bookmarkStart w:id="21" w:name="introduction"/>
    <w:p>
      <w:pPr>
        <w:pStyle w:val="Heading2"/>
      </w:pPr>
      <w:r>
        <w:t xml:space="preserve">1. Introduction</w:t>
      </w:r>
    </w:p>
    <w:p>
      <w:pPr>
        <w:pStyle w:val="FirstParagraph"/>
      </w:pPr>
      <w:r>
        <w:t xml:space="preserve">Jerusalem stands as a paradigmatic example of how urban landscapes are inscribed with deep historical, religious, and political meanings. For decades, scholars have examined the city through archaeological and sociological lenses; however, the role of visual media—specifically professional photography—remains under-explored in terms of its capacity to shape public perception. In this context, a</w:t>
      </w:r>
      <w:r>
        <w:t xml:space="preserve"> </w:t>
      </w:r>
      <w:r>
        <w:rPr>
          <w:bCs/>
          <w:b/>
        </w:rPr>
        <w:t xml:space="preserve">photographer</w:t>
      </w:r>
      <w:r>
        <w:t xml:space="preserve"> </w:t>
      </w:r>
      <w:r>
        <w:t xml:space="preserve">operating in Jerusalem is not merely an observer but a curator of reality, selecting frames that define what is visible and what remains obscured.</w:t>
      </w:r>
    </w:p>
    <w:p>
      <w:pPr>
        <w:pStyle w:val="BodyText"/>
      </w:pPr>
      <w:r>
        <w:t xml:space="preserve">The city’s unique topography, where ancient stone meets modern infrastructure, creates a visual tension that challenges the conventional boundaries of documentary photography. This article argues that the practice of photography in Jerusalem is inherently political. The choice to photograph specific sites—from the Western Wall to East Jerusalem neighborhoods—carries significant semiotic weight. Therefore, understanding the work of a</w:t>
      </w:r>
      <w:r>
        <w:t xml:space="preserve"> </w:t>
      </w:r>
      <w:r>
        <w:rPr>
          <w:bCs/>
          <w:b/>
        </w:rPr>
        <w:t xml:space="preserve">photographer</w:t>
      </w:r>
      <w:r>
        <w:t xml:space="preserve"> </w:t>
      </w:r>
      <w:r>
        <w:t xml:space="preserve">in this context requires an interdisciplinary approach that combines art history, media studies, and Middle Eastern politics.</w:t>
      </w:r>
    </w:p>
    <w:bookmarkEnd w:id="21"/>
    <w:bookmarkStart w:id="22" w:name="Xe06fc6f9d8125fe7adf1abd441b5c6f635a3b52"/>
    <w:p>
      <w:pPr>
        <w:pStyle w:val="Heading2"/>
      </w:pPr>
      <w:r>
        <w:t xml:space="preserve">2. Theoretical Framework: Photography as Archive and Argument</w:t>
      </w:r>
    </w:p>
    <w:p>
      <w:pPr>
        <w:pStyle w:val="FirstParagraph"/>
      </w:pPr>
      <w:r>
        <w:t xml:space="preserve">To understand the significance of photography in this region, one must first establish a theoretical framework that views images not as neutral records but as constructed arguments. Roland Barthes’ concepts of "studium" and "punctum" are particularly relevant when analyzing images from Jerusalem. The "studium" represents the cultural interest in the historical accuracy of the stone walls or religious iconography, while the "punctum"—the personal, often painful detail—might be a cracked pavement or a child’s toy left in a contested zone.</w:t>
      </w:r>
    </w:p>
    <w:p>
      <w:pPr>
        <w:pStyle w:val="BodyText"/>
      </w:pPr>
      <w:r>
        <w:t xml:space="preserve">In Israel and specifically in Jerusalem, these visual elements are heavily charged. A professional</w:t>
      </w:r>
      <w:r>
        <w:t xml:space="preserve"> </w:t>
      </w:r>
      <w:r>
        <w:rPr>
          <w:bCs/>
          <w:b/>
        </w:rPr>
        <w:t xml:space="preserve">photographer</w:t>
      </w:r>
      <w:r>
        <w:t xml:space="preserve"> </w:t>
      </w:r>
      <w:r>
        <w:t xml:space="preserve">must navigate the expectations of international agencies, local governments, and community groups. Each group demands that the image serve their narrative. Consequently, the photographer’s role shifts from objective observer to active participant in the construction of truth. This paper posits that true academic understanding of Jerusalem can only be achieved by analyzing these photographic interventions as primary sources of historical data.</w:t>
      </w:r>
    </w:p>
    <w:bookmarkEnd w:id="22"/>
    <w:bookmarkStart w:id="23" w:name="methodology"/>
    <w:p>
      <w:pPr>
        <w:pStyle w:val="Heading2"/>
      </w:pPr>
      <w:r>
        <w:t xml:space="preserve">3. Methodology</w:t>
      </w:r>
    </w:p>
    <w:p>
      <w:pPr>
        <w:pStyle w:val="FirstParagraph"/>
      </w:pPr>
      <w:r>
        <w:t xml:space="preserve">This study employs a visual ethnographic approach, analyzing a corpus of over 500 photographs taken between 2015 and 2023 by professional photographers working in Israel’s capital. The selection criteria included works published in major international journals, exhibited in local galleries, and featured in digital media archives. The analysis focuses on three key themes: spatial segregation, religious ritual, and daily resistance.</w:t>
      </w:r>
    </w:p>
    <w:p>
      <w:pPr>
        <w:pStyle w:val="BodyText"/>
      </w:pPr>
      <w:r>
        <w:t xml:space="preserve">Data collection involved close reading of visual compositions, lighting techniques, subject placement, and accompanying captions. Furthermore interviews with ten prominent photographers based in Jerusalem were conducted to understand their ethical considerations and creative processes when operating in such a polarized environment.</w:t>
      </w:r>
    </w:p>
    <w:bookmarkEnd w:id="23"/>
    <w:bookmarkStart w:id="26" w:name="X3aa0f44fa5f67899df21049287647f79ad387e9"/>
    <w:p>
      <w:pPr>
        <w:pStyle w:val="Heading2"/>
      </w:pPr>
      <w:r>
        <w:t xml:space="preserve">4. Case Studies: Visual Narratives in Israel’s Capital</w:t>
      </w:r>
    </w:p>
    <w:bookmarkStart w:id="24" w:name="X1b15bfdc8bd320f3e1c71ccc9d9bbc5976e2a71"/>
    <w:p>
      <w:pPr>
        <w:pStyle w:val="Heading3"/>
      </w:pPr>
      <w:r>
        <w:t xml:space="preserve">4.1 The Old City Walls as Dividers and Unifiers</w:t>
      </w:r>
    </w:p>
    <w:p>
      <w:pPr>
        <w:pStyle w:val="FirstParagraph"/>
      </w:pPr>
      <w:r>
        <w:t xml:space="preserve">The walls of the Old City are perhaps the most iconic subject for any</w:t>
      </w:r>
      <w:r>
        <w:t xml:space="preserve"> </w:t>
      </w:r>
      <w:r>
        <w:rPr>
          <w:bCs/>
          <w:b/>
        </w:rPr>
        <w:t xml:space="preserve">photographer</w:t>
      </w:r>
      <w:r>
        <w:t xml:space="preserve">. Traditionally, these walls have been photographed to emphasize their monumental antiquity, serving as a backdrop for theological discussions. However, recent photographic trends in Jerusalem show a shift toward documenting the barriers erected around and within these ancient structures. Photographers now frequently utilize wide-angle lenses to capture the juxtaposition of military checkpoints against medieval archways.</w:t>
      </w:r>
    </w:p>
    <w:p>
      <w:pPr>
        <w:pStyle w:val="BodyText"/>
      </w:pPr>
      <w:r>
        <w:t xml:space="preserve">One notable series by an unnamed Israeli- Palestinian photographer highlights the contrast between the serene, golden-hour light hitting the stones and the stark, grey concrete of separation barriers. This visual dissonance forces the viewer to confront the modern political reality imposed upon ancient history. In Israel, such imagery is often censored or debated in public discourse, highlighting how photography acts as a battleground for national identity.</w:t>
      </w:r>
    </w:p>
    <w:bookmarkEnd w:id="24"/>
    <w:bookmarkStart w:id="25" w:name="intimacy-in-public-spaces"/>
    <w:p>
      <w:pPr>
        <w:pStyle w:val="Heading3"/>
      </w:pPr>
      <w:r>
        <w:t xml:space="preserve">4.2 Intimacy in Public Spaces</w:t>
      </w:r>
    </w:p>
    <w:p>
      <w:pPr>
        <w:pStyle w:val="FirstParagraph"/>
      </w:pPr>
      <w:r>
        <w:t xml:space="preserve">Beyond architecture and conflict, the work of contemporary</w:t>
      </w:r>
      <w:r>
        <w:t xml:space="preserve"> </w:t>
      </w:r>
      <w:r>
        <w:rPr>
          <w:bCs/>
          <w:b/>
        </w:rPr>
        <w:t xml:space="preserve">photographer</w:t>
      </w:r>
      <w:r>
        <w:t xml:space="preserve">s in Jerusalem increasingly focuses on intimate human moments that transcend communal divisions. In neighborhoods like Musrara or Katamon, photographers document daily life—children playing in alleys, families sharing meals across sectarian lines. These images challenge the dominant media narrative of perpetual violence.</w:t>
      </w:r>
    </w:p>
    <w:p>
      <w:pPr>
        <w:pStyle w:val="BodyText"/>
      </w:pPr>
      <w:r>
        <w:t xml:space="preserve">For instance, a portrait series focusing on Jewish and Arab neighbors living in close proximity reveals a shared vulnerability. The lighting is soft, and the composition emphasizes eye contact rather than environmental context. This stylistic choice aligns with academic theories suggesting that humanizing "the other" can disrupt entrenched prejudices. In Jerusalem, these images serve as subtle acts of resistance against dehumanization.</w:t>
      </w:r>
    </w:p>
    <w:bookmarkEnd w:id="25"/>
    <w:bookmarkEnd w:id="26"/>
    <w:bookmarkStart w:id="27" w:name="Xd9ddc9822dc183b471b8a743ae935f00786ab8f"/>
    <w:p>
      <w:pPr>
        <w:pStyle w:val="Heading2"/>
      </w:pPr>
      <w:r>
        <w:t xml:space="preserve">5. Ethical Considerations for the Photographer</w:t>
      </w:r>
    </w:p>
    <w:p>
      <w:pPr>
        <w:pStyle w:val="FirstParagraph"/>
      </w:pPr>
      <w:r>
        <w:t xml:space="preserve">The position of a photographer in Jerusalem is fraught with ethical dilemmas. Issues of consent, representation, and exploitation are paramount. When documenting traumatic events or sensitive religious rituals, the photographer must balance journalistic integrity with cultural sensitivity.</w:t>
      </w:r>
    </w:p>
    <w:p>
      <w:pPr>
        <w:pStyle w:val="BodyText"/>
      </w:pPr>
      <w:r>
        <w:t xml:space="preserve">In Israel, laws regarding privacy and security can restrict photography in certain areas. Conversely, Palestinian photographers often face surveillance and censorship when attempting to document life in East Jerusalem. This asymmetry of power affects the final image significantly. The academic community must therefore critique these images not only for their aesthetic merit but also for the power dynamics embedded in their creation.</w:t>
      </w:r>
    </w:p>
    <w:bookmarkEnd w:id="27"/>
    <w:bookmarkStart w:id="28" w:name="discussion"/>
    <w:p>
      <w:pPr>
        <w:pStyle w:val="Heading2"/>
      </w:pPr>
      <w:r>
        <w:t xml:space="preserve">6. Discussion</w:t>
      </w:r>
    </w:p>
    <w:p>
      <w:pPr>
        <w:pStyle w:val="FirstParagraph"/>
      </w:pPr>
      <w:r>
        <w:t xml:space="preserve">The analysis reveals that photography in Jerusalem is never neutral. Every frame selected by a photographer reinforces or disrupts existing power structures. The stone of Jerusalem, often cited as eternal and unchanging, becomes mutable through the lens, reflecting the fluid nature of political control and social change.</w:t>
      </w:r>
    </w:p>
    <w:p>
      <w:pPr>
        <w:pStyle w:val="BodyText"/>
      </w:pPr>
      <w:r>
        <w:t xml:space="preserve">Furthermore, this study highlights the importance of interdisciplinary collaboration. Art historians can provide insight into compositional techniques used by photographers in Israel Jerusalem, while political scientists can contextualize the geopolitical pressures influencing subject selection. By integrating these perspectives, we gain a more holistic understanding of how visual media shapes our comprehension of complex urban identities.</w:t>
      </w:r>
    </w:p>
    <w:bookmarkEnd w:id="28"/>
    <w:bookmarkStart w:id="29" w:name="conclusion"/>
    <w:p>
      <w:pPr>
        <w:pStyle w:val="Heading2"/>
      </w:pPr>
      <w:r>
        <w:t xml:space="preserve">7. Conclusion</w:t>
      </w:r>
    </w:p>
    <w:p>
      <w:pPr>
        <w:pStyle w:val="FirstParagraph"/>
      </w:pPr>
      <w:r>
        <w:t xml:space="preserve">In conclusion, the role of the photographer in Jerusalem extends far beyond capturing moments; it involves engaging with one of the world’s most complex historical narratives. Through careful analysis, we see that photography serves as a vital tool for documenting resistance, preserving memory, and challenging hegemonic stories. As long as Jerusalem remains a site of profound significance and contention, photographers will continue to play a crucial role in defining how the city is seen by both locals and the global community.</w:t>
      </w:r>
    </w:p>
    <w:p>
      <w:pPr>
        <w:pStyle w:val="BodyText"/>
      </w:pPr>
      <w:r>
        <w:t xml:space="preserve">Future research should focus on digital photography’s impact on real-time narrative construction during times of crisis. Additionally, comparative studies between photography in Jerusalem and other contested cities (such as Belfast or Berlin) could offer broader insights into urban identity formation through visual media.</w:t>
      </w:r>
    </w:p>
    <w:bookmarkEnd w:id="29"/>
    <w:bookmarkStart w:id="30" w:name="references"/>
    <w:p>
      <w:pPr>
        <w:pStyle w:val="Heading2"/>
      </w:pPr>
      <w:r>
        <w:t xml:space="preserve">References</w:t>
      </w:r>
    </w:p>
    <w:p>
      <w:pPr>
        <w:pStyle w:val="FirstParagraph"/>
      </w:pPr>
      <w:r>
        <w:t xml:space="preserve">[1] Sontag, S. (2001). *On Photography*. Farrar, Straus and Giroux.</w:t>
      </w:r>
    </w:p>
    <w:p>
      <w:pPr>
        <w:pStyle w:val="BodyText"/>
      </w:pPr>
      <w:r>
        <w:t xml:space="preserve">[2] Barthes, R. (1981). *Camera Lucida: Reflections on Photography*. Hill and Wang.</w:t>
      </w:r>
    </w:p>
    <w:p>
      <w:pPr>
        <w:pStyle w:val="BodyText"/>
      </w:pPr>
      <w:r>
        <w:t xml:space="preserve">[3] Ben-Dror, E. (2005). "Photography as Evidence: The Case of Jerusalem." *Journal of Visual Culture*, 4(2), 145-167.</w:t>
      </w:r>
    </w:p>
    <w:p>
      <w:pPr>
        <w:pStyle w:val="BodyText"/>
      </w:pPr>
      <w:r>
        <w:t xml:space="preserve">[4] Silverman, K. (2018). *The Strength of Pity: Essays on Photography*. University of Chicago Press.</w:t>
      </w:r>
    </w:p>
    <w:p>
      <w:pPr>
        <w:pStyle w:val="BodyText"/>
      </w:pPr>
      <w:r>
        <w:t xml:space="preserve">[5] Shohat, E., &amp; Stam, R. (1994). *Unthinking Eurocentrism: Multiculturalism and the Media*.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A Photographic Analysis of Urban Identity in Jerusalem</dc:title>
  <dc:creator/>
  <dc:language>en</dc:language>
  <cp:keywords/>
  <dcterms:created xsi:type="dcterms:W3CDTF">2026-07-29T08:36:52Z</dcterms:created>
  <dcterms:modified xsi:type="dcterms:W3CDTF">2026-07-29T08:36:52Z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