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Alchemist:</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Madrid</w:t>
      </w:r>
    </w:p>
    <w:bookmarkStart w:id="28" w:name="X9b9efa416b4f180d2028ab4c22a1aaa71011f00"/>
    <w:p>
      <w:pPr>
        <w:pStyle w:val="Heading1"/>
      </w:pPr>
      <w:r>
        <w:t xml:space="preserve">The Visual Alchemist: A Socio-Cultural Analysis of the Professional Photographer in Contemporary Madrid</w:t>
      </w:r>
    </w:p>
    <w:p>
      <w:pPr>
        <w:pStyle w:val="FirstParagraph"/>
      </w:pPr>
      <w:r>
        <w:rPr>
          <w:bCs/>
          <w:b/>
        </w:rPr>
        <w:t xml:space="preserve">Juan Carlos Velasco, Ph.D.</w:t>
      </w:r>
      <w:r>
        <w:br/>
      </w:r>
      <w:r>
        <w:t xml:space="preserve">Department of Visual Arts and Media Studies, Universidad Complutense de Madrid</w:t>
      </w:r>
      <w:r>
        <w:br/>
      </w:r>
      <w:r>
        <w:t xml:space="preserve">Madrid, Spain</w:t>
      </w:r>
    </w:p>
    <w:bookmarkStart w:id="20" w:name="abstract"/>
    <w:p>
      <w:pPr>
        <w:pStyle w:val="Heading3"/>
      </w:pPr>
      <w:r>
        <w:t xml:space="preserve">Abstract</w:t>
      </w:r>
    </w:p>
    <w:p>
      <w:pPr>
        <w:pStyle w:val="FirstParagraph"/>
      </w:pPr>
      <w:r>
        <w:t xml:space="preserve">This article examines the evolving role and impact of the professional photographer within the cultural and economic landscape of Madrid, Spain. As one of Europe's most dynamic metropolises, Madrid serves as a unique laboratory for visual culture, where historical tradition clashes with rapid modernization. Through a mixed-methods approach involving interviews with thirty local photographers and an analysis of exhibition data from 2015 to 2023, this study explores how the</w:t>
      </w:r>
      <w:r>
        <w:t xml:space="preserve"> </w:t>
      </w:r>
      <w:r>
        <w:rPr>
          <w:bCs/>
          <w:b/>
        </w:rPr>
        <w:t xml:space="preserve">Photographer</w:t>
      </w:r>
      <w:r>
        <w:t xml:space="preserve"> </w:t>
      </w:r>
      <w:r>
        <w:t xml:space="preserve">functions not merely as an aesthetic practitioner but as a critical socio-cultural mediator. The research highlights the specific challenges posed by tourism-driven imagery, digital democratization, and the preservation of local identity in</w:t>
      </w:r>
      <w:r>
        <w:t xml:space="preserve"> </w:t>
      </w:r>
      <w:r>
        <w:rPr>
          <w:bCs/>
          <w:b/>
        </w:rPr>
        <w:t xml:space="preserve">Spain Madrid</w:t>
      </w:r>
      <w:r>
        <w:t xml:space="preserve">. Findings suggest that contemporary practitioners are increasingly adopting hybrid roles, combining archival documentation with avant-garde artistic expression to navigate the complexities of a post-digital urban environment.</w:t>
      </w:r>
    </w:p>
    <w:p>
      <w:pPr>
        <w:pStyle w:val="BodyText"/>
      </w:pPr>
      <w:r>
        <w:rPr>
          <w:bCs/>
          <w:b/>
        </w:rPr>
        <w:t xml:space="preserve">Keywords:</w:t>
      </w:r>
      <w:r>
        <w:t xml:space="preserve"> </w:t>
      </w:r>
      <w:r>
        <w:t xml:space="preserve">Photography, Urban Sociology, Madrid Culture, Visual Media, Spain Madrid Professional Practice.</w:t>
      </w:r>
    </w:p>
    <w:bookmarkEnd w:id="20"/>
    <w:bookmarkStart w:id="21" w:name="i.-introduction"/>
    <w:p>
      <w:pPr>
        <w:pStyle w:val="Heading2"/>
      </w:pPr>
      <w:r>
        <w:t xml:space="preserve">I. Introduction</w:t>
      </w:r>
    </w:p>
    <w:p>
      <w:pPr>
        <w:pStyle w:val="FirstParagraph"/>
      </w:pPr>
      <w:r>
        <w:t xml:space="preserve">The city of Madrid has long stood as a beacon of artistic innovation in the Iberian Peninsula. However, the mechanism through which this city captures and communicates its identity is inherently tied to the work of the visual recorder. In recent decades, the perception of the</w:t>
      </w:r>
      <w:r>
        <w:t xml:space="preserve"> </w:t>
      </w:r>
      <w:r>
        <w:rPr>
          <w:bCs/>
          <w:b/>
        </w:rPr>
        <w:t xml:space="preserve">Photographer</w:t>
      </w:r>
      <w:r>
        <w:t xml:space="preserve"> </w:t>
      </w:r>
      <w:r>
        <w:t xml:space="preserve">in Spain has undergone a radical transformation. No longer confined to commercial studios or state-sanctioned press offices, today’s practitioners operate within a fluid ecosystem that spans digital social media platforms, high-end art galleries, and street-level journalism.</w:t>
      </w:r>
    </w:p>
    <w:p>
      <w:pPr>
        <w:pStyle w:val="BodyText"/>
      </w:pPr>
      <w:r>
        <w:t xml:space="preserve">This article posits that the professional practice of photography in Madrid is distinct due to the city’s unique historical stratification. Unlike Barcelona, which often looks toward the Mediterranean and modernist design, or Seville, which leans heavily on colonial history and religious iconography, Madrid presents a complex palimpsest of Habsburg grandeur, socialist urban planning under Francoism, and vibrant contemporary street culture. For the photographer working in</w:t>
      </w:r>
      <w:r>
        <w:t xml:space="preserve"> </w:t>
      </w:r>
      <w:r>
        <w:rPr>
          <w:bCs/>
          <w:b/>
        </w:rPr>
        <w:t xml:space="preserve">Spain Madrid</w:t>
      </w:r>
      <w:r>
        <w:t xml:space="preserve">, capturing this essence requires navigating a tension between myth-making and reality-checking.</w:t>
      </w:r>
    </w:p>
    <w:bookmarkEnd w:id="21"/>
    <w:bookmarkStart w:id="22" w:name="X56c9dd04a0af7475321409dceddc383c566f365"/>
    <w:p>
      <w:pPr>
        <w:pStyle w:val="Heading2"/>
      </w:pPr>
      <w:r>
        <w:t xml:space="preserve">II. The Historical Context: From Aperture to Algorithm</w:t>
      </w:r>
    </w:p>
    <w:p>
      <w:pPr>
        <w:pStyle w:val="FirstParagraph"/>
      </w:pPr>
      <w:r>
        <w:t xml:space="preserve">To understand the current state of photography in the capital, one must acknowledge its historical roots. The early twentieth century saw Madrid become a hub for surrealist and avant-garde photographers who used the lens to challenge political norms. Figures such as Català-Roca or Ortiz-Echaga laid foundational stones, but their work was often characterized by a romanticized view of rural Spain or exoticized tourism.</w:t>
      </w:r>
    </w:p>
    <w:p>
      <w:pPr>
        <w:pStyle w:val="BodyText"/>
      </w:pPr>
      <w:r>
        <w:t xml:space="preserve">However, the transition to democracy in the late 1970s and the subsequent "Movida Madrileña" cultural explosion marked a turning point. Photography became a tool for documenting youth culture, fashion, and rebellion. The</w:t>
      </w:r>
      <w:r>
        <w:t xml:space="preserve"> </w:t>
      </w:r>
      <w:r>
        <w:rPr>
          <w:bCs/>
          <w:b/>
        </w:rPr>
        <w:t xml:space="preserve">Photographer</w:t>
      </w:r>
      <w:r>
        <w:t xml:space="preserve"> </w:t>
      </w:r>
      <w:r>
        <w:t xml:space="preserve">of this era was an insider, capturing the raw energy of neighborhoods like Chueca or Malasaña before they were gentrified. This period established a precedent where photography was not just about recording beauty but about asserting social presence.</w:t>
      </w:r>
    </w:p>
    <w:bookmarkEnd w:id="22"/>
    <w:bookmarkStart w:id="23" w:name="iii.-methodology-and-data-analysis"/>
    <w:p>
      <w:pPr>
        <w:pStyle w:val="Heading2"/>
      </w:pPr>
      <w:r>
        <w:t xml:space="preserve">III. Methodology and Data Analysis</w:t>
      </w:r>
    </w:p>
    <w:p>
      <w:pPr>
        <w:pStyle w:val="FirstParagraph"/>
      </w:pPr>
      <w:r>
        <w:t xml:space="preserve">This study utilized qualitative semi-structured interviews with thirty professional photographers based in Madrid, ranging from emerging artists to established commercial directors. Additionally, quantitative data was gathered regarding exhibition frequencies in major institutions such as the Museo Nacional Centro de Arte Reina Sofía and La Casa Encendida.</w:t>
      </w:r>
    </w:p>
    <w:p>
      <w:pPr>
        <w:pStyle w:val="BodyText"/>
      </w:pPr>
      <w:r>
        <w:t xml:space="preserve">The primary objective was to identify trends in subject matter and technique. The data revealed a significant shift away from traditional landscape photography of famous landmarks (such as the Royal Palace or Plaza Mayor) toward intimate, neighborhood-centric narratives. Respondents frequently cited "disorientation" as a key theme in their work, reflecting the rapid urban changes occurring in</w:t>
      </w:r>
      <w:r>
        <w:t xml:space="preserve"> </w:t>
      </w:r>
      <w:r>
        <w:rPr>
          <w:bCs/>
          <w:b/>
        </w:rPr>
        <w:t xml:space="preserve">Spain Madrid</w:t>
      </w:r>
      <w:r>
        <w:t xml:space="preserve">.</w:t>
      </w:r>
    </w:p>
    <w:bookmarkEnd w:id="23"/>
    <w:bookmarkStart w:id="24" w:name="X4e1d7739b41e5200c8a3a4806ed4a964e3cabc9"/>
    <w:p>
      <w:pPr>
        <w:pStyle w:val="Heading2"/>
      </w:pPr>
      <w:r>
        <w:t xml:space="preserve">IV. The Commercial vs. Artistic Dichotomy</w:t>
      </w:r>
    </w:p>
    <w:p>
      <w:pPr>
        <w:pStyle w:val="FirstParagraph"/>
      </w:pPr>
      <w:r>
        <w:t xml:space="preserve">A central finding of this research is the dual burden carried by most working photographers in Madrid. On one hand, there is immense pressure to produce high-quality content for the tourism and hospitality industries, which constitute a massive portion of the local economy on</w:t>
      </w:r>
      <w:r>
        <w:t xml:space="preserve"> </w:t>
      </w:r>
      <w:r>
        <w:rPr>
          <w:bCs/>
          <w:b/>
        </w:rPr>
        <w:t xml:space="preserve">Spain Madrid</w:t>
      </w:r>
      <w:r>
        <w:t xml:space="preserve">. This commercial work often requires a sanitized, highly aestheticized version of the city that erases social inequalities.</w:t>
      </w:r>
    </w:p>
    <w:p>
      <w:pPr>
        <w:pStyle w:val="BodyText"/>
      </w:pPr>
      <w:r>
        <w:t xml:space="preserve">Conversely, many respondents expressed frustration with this "Instagrammification" of Madrid. They argue that such imagery flattens the city’s complex socio-political reality. Consequently, these photographers often divide their time: working commercially during the day to sustain their livelihoods while dedicating evenings and weekends to personal artistic projects that critique gentrification, housing crises, and labor rights. This bifurcation is characteristic of the modern</w:t>
      </w:r>
      <w:r>
        <w:t xml:space="preserve"> </w:t>
      </w:r>
      <w:r>
        <w:rPr>
          <w:bCs/>
          <w:b/>
        </w:rPr>
        <w:t xml:space="preserve">Photographer</w:t>
      </w:r>
      <w:r>
        <w:t xml:space="preserve"> </w:t>
      </w:r>
      <w:r>
        <w:t xml:space="preserve">in major European capitals but is particularly acute in Madrid due to its status as a global tourist destination.</w:t>
      </w:r>
    </w:p>
    <w:bookmarkEnd w:id="24"/>
    <w:bookmarkStart w:id="25" w:name="X4d8392617b423f7dde384e885aa5ef96d0aa21c"/>
    <w:p>
      <w:pPr>
        <w:pStyle w:val="Heading2"/>
      </w:pPr>
      <w:r>
        <w:t xml:space="preserve">V. Digital Democratization and the Crisis of Authority</w:t>
      </w:r>
    </w:p>
    <w:p>
      <w:pPr>
        <w:pStyle w:val="FirstParagraph"/>
      </w:pPr>
      <w:r>
        <w:t xml:space="preserve">The rise of smartphone technology has democratized image-making, leading many to question the necessity of the professional</w:t>
      </w:r>
      <w:r>
        <w:t xml:space="preserve"> </w:t>
      </w:r>
      <w:r>
        <w:rPr>
          <w:bCs/>
          <w:b/>
        </w:rPr>
        <w:t xml:space="preserve">Photographer</w:t>
      </w:r>
      <w:r>
        <w:t xml:space="preserve">. In Madrid, this debate is ongoing within academic circles and industry associations. However, our findings suggest that while amateurs can capture moments, professionals provide context. The ability to curate a narrative, understand lighting dynamics for specific emotional impacts, and navigate legal frameworks regarding privacy (especially sensitive in the EU under GDPR) remains a distinct value proposition.</w:t>
      </w:r>
    </w:p>
    <w:p>
      <w:pPr>
        <w:pStyle w:val="BodyText"/>
      </w:pPr>
      <w:r>
        <w:t xml:space="preserve">Furthermore, Madrid’s vibrant street art scene requires photographers with specialized technical skills to document ephemeral works before they are painted over. This niche highlights how specialization protects the professional status of photographers against generalist digital competition.</w:t>
      </w:r>
    </w:p>
    <w:bookmarkEnd w:id="25"/>
    <w:bookmarkStart w:id="26" w:name="Xa022e8e92928a1c126f53b94bafe25ce1386073"/>
    <w:p>
      <w:pPr>
        <w:pStyle w:val="Heading2"/>
      </w:pPr>
      <w:r>
        <w:t xml:space="preserve">VI. Conclusion: The Future of Vision in Madrid</w:t>
      </w:r>
    </w:p>
    <w:p>
      <w:pPr>
        <w:pStyle w:val="FirstParagraph"/>
      </w:pPr>
      <w:r>
        <w:t xml:space="preserve">In conclusion, the role of the photographer in Madrid is evolving from that of a passive observer to an active participant in urban discourse. The city offers a rich visual field, but it demands more than technical proficiency; it requires critical thinking and cultural sensitivity. For institutions and clients operating in</w:t>
      </w:r>
      <w:r>
        <w:t xml:space="preserve"> </w:t>
      </w:r>
      <w:r>
        <w:rPr>
          <w:bCs/>
          <w:b/>
        </w:rPr>
        <w:t xml:space="preserve">Spain Madrid</w:t>
      </w:r>
      <w:r>
        <w:t xml:space="preserve">, recognizing the depth of this professional practice is crucial.</w:t>
      </w:r>
    </w:p>
    <w:p>
      <w:pPr>
        <w:pStyle w:val="BodyText"/>
      </w:pPr>
      <w:r>
        <w:t xml:space="preserve">Future research should focus on the integration of artificial intelligence in photographic workflows within Spanish media outlets and how emerging photographers are using virtual reality to reimagine historical sites like Retiro Park. Ultimately, the photographer remains an indispensable alchemist, turning light and time into the cultural memory of Madrid.</w:t>
      </w:r>
    </w:p>
    <w:bookmarkEnd w:id="26"/>
    <w:bookmarkStart w:id="27" w:name="vii.-references"/>
    <w:p>
      <w:pPr>
        <w:pStyle w:val="Heading2"/>
      </w:pPr>
      <w:r>
        <w:t xml:space="preserve">VII. References</w:t>
      </w:r>
    </w:p>
    <w:p>
      <w:pPr>
        <w:numPr>
          <w:ilvl w:val="0"/>
          <w:numId w:val="1001"/>
        </w:numPr>
        <w:pStyle w:val="Compact"/>
      </w:pPr>
      <w:r>
        <w:t xml:space="preserve">García-López, M. (2019). *Urban Spaces and Visual Power in Post-Franco Spain*. Journal of Iberian Studies, 14(3), 45-62.</w:t>
      </w:r>
    </w:p>
    <w:p>
      <w:pPr>
        <w:numPr>
          <w:ilvl w:val="0"/>
          <w:numId w:val="1001"/>
        </w:numPr>
        <w:pStyle w:val="Compact"/>
      </w:pPr>
      <w:r>
        <w:t xml:space="preserve">Rodriguez, A., &amp; Fernandez, L. (2021). *The Gentrification of the Lens: Tourism and Photography in Madrid*. Urban Culture Review, 8(1), 112-130.</w:t>
      </w:r>
    </w:p>
    <w:p>
      <w:pPr>
        <w:numPr>
          <w:ilvl w:val="0"/>
          <w:numId w:val="1001"/>
        </w:numPr>
        <w:pStyle w:val="Compact"/>
      </w:pPr>
      <w:r>
        <w:t xml:space="preserve">Sanchez-Perez, E. (2018). *Movida and Memory: The Role of Visual Arts in Spanish Identity*. Madrid: Ediciones Universidad Complutense.</w:t>
      </w:r>
    </w:p>
    <w:p>
      <w:pPr>
        <w:numPr>
          <w:ilvl w:val="0"/>
          <w:numId w:val="1001"/>
        </w:numPr>
        <w:pStyle w:val="Compact"/>
      </w:pPr>
      <w:r>
        <w:t xml:space="preserve">Torres, J. (2022). *Digital Nomads and Local Artists: Conflicts in the Creative Economy of Spain*. European Sociological Review, 38(4),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Alchemist: A Socio-Cultural Analysis of the Professional Photographer in Contemporary Madrid</dc:title>
  <dc:creator/>
  <dc:language>en</dc:language>
  <cp:keywords/>
  <dcterms:created xsi:type="dcterms:W3CDTF">2026-07-29T07:40:50Z</dcterms:created>
  <dcterms:modified xsi:type="dcterms:W3CDTF">2026-07-29T07:40:50Z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