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Metamorphosis:</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Photography</w:t>
      </w:r>
      <w:r>
        <w:t xml:space="preserve"> </w:t>
      </w:r>
      <w:r>
        <w:t xml:space="preserve">in</w:t>
      </w:r>
      <w:r>
        <w:t xml:space="preserve"> </w:t>
      </w:r>
      <w:r>
        <w:t xml:space="preserve">Contemporary</w:t>
      </w:r>
      <w:r>
        <w:t xml:space="preserve"> </w:t>
      </w:r>
      <w:r>
        <w:t xml:space="preserve">Thailand,</w:t>
      </w:r>
      <w:r>
        <w:t xml:space="preserve"> </w:t>
      </w:r>
      <w:r>
        <w:t xml:space="preserve">Bangkok</w:t>
      </w:r>
    </w:p>
    <w:bookmarkStart w:id="29" w:name="Xbfdc99a348f8b07a7990f8201d7fbdacfdf2d73"/>
    <w:p>
      <w:pPr>
        <w:pStyle w:val="Heading1"/>
      </w:pPr>
      <w:r>
        <w:t xml:space="preserve">The Lens of Metamorphosis: The Evolution and Socio-Cultural Impact of Photography in Contemporary Thailand, Bangkok</w:t>
      </w:r>
    </w:p>
    <w:p>
      <w:pPr>
        <w:pStyle w:val="FirstParagraph"/>
      </w:pPr>
      <w:r>
        <w:t xml:space="preserve">By Dr. Arisara Vongvichit</w:t>
      </w:r>
      <w:r>
        <w:br/>
      </w:r>
      <w:r>
        <w:t xml:space="preserve">D Department of Visual Culture and Media Studies</w:t>
      </w:r>
      <w:r>
        <w:br/>
      </w:r>
      <w:r>
        <w:t xml:space="preserve">Chulalongkorn University, Bangkok</w:t>
      </w:r>
    </w:p>
    <w:p>
      <w:pPr>
        <w:pStyle w:val="BodyText"/>
      </w:pPr>
      <w:r>
        <w:t xml:space="preserve">Abstract</w:t>
      </w:r>
      <w:r>
        <w:br/>
      </w:r>
      <w:r>
        <w:br/>
      </w:r>
      <w:r>
        <w:t xml:space="preserve">This article examines the dynamic transformation of the photographic landscape within Thailand, with a specific focus on the capital city, Bangkok. As a global hub for tourism and digital media consumption, Bangkok serves as a critical case study for understanding how local practitioners navigate the intersection of heritage documentation and modern visual commodification. By analyzing historical shifts from colonial-era daguerreotypes to contemporary street photography and social media-driven content creation, this paper argues that the role of the</w:t>
      </w:r>
      <w:r>
        <w:t xml:space="preserve"> </w:t>
      </w:r>
      <w:r>
        <w:rPr>
          <w:bCs/>
          <w:b/>
        </w:rPr>
        <w:t xml:space="preserve">Photographer</w:t>
      </w:r>
      <w:r>
        <w:t xml:space="preserve"> </w:t>
      </w:r>
      <w:r>
        <w:t xml:space="preserve">in Thailand has evolved from mere recorder to active cultural mediator. The study highlights how</w:t>
      </w:r>
      <w:r>
        <w:t xml:space="preserve"> </w:t>
      </w:r>
      <w:r>
        <w:rPr>
          <w:bCs/>
          <w:b/>
        </w:rPr>
        <w:t xml:space="preserve">Thailand Bangkok</w:t>
      </w:r>
      <w:r>
        <w:t xml:space="preserve">, with its unique juxtaposition of sacred tradition and hyper-modern infrastructure, provides a distinct visual context that challenges traditional Western-centric photographic theories. Furthermore, this research explores the economic implications for the industry, noting the rise of specialized niches such as wedding photography in heritage sites and conceptual portraiture that critiques social stratification.</w:t>
      </w:r>
    </w:p>
    <w:bookmarkStart w:id="20" w:name="introduction"/>
    <w:p>
      <w:pPr>
        <w:pStyle w:val="Heading2"/>
      </w:pPr>
      <w:r>
        <w:t xml:space="preserve">1. Introduction</w:t>
      </w:r>
    </w:p>
    <w:p>
      <w:pPr>
        <w:pStyle w:val="FirstParagraph"/>
      </w:pPr>
      <w:r>
        <w:t xml:space="preserve">The act of capturing light has long been a powerful tool for constructing identity and memory. In Southeast Asia, few cities offer as rich a visual tapestry as Bangkok, the capital of Thailand. For decades, external perceptions of Thailand were largely defined by foreign lenses depicting exotic landscapes and ancient temples. However, in the last two decades, there has been a significant shift toward domestic agency in visual storytelling. The contemporary</w:t>
      </w:r>
      <w:r>
        <w:t xml:space="preserve"> </w:t>
      </w:r>
      <w:r>
        <w:rPr>
          <w:bCs/>
          <w:b/>
        </w:rPr>
        <w:t xml:space="preserve">Photographer</w:t>
      </w:r>
      <w:r>
        <w:t xml:space="preserve"> </w:t>
      </w:r>
      <w:r>
        <w:t xml:space="preserve">operating within this region is no longer just an observer but a participant in the ongoing narrative of Thai modernity.</w:t>
      </w:r>
    </w:p>
    <w:p>
      <w:pPr>
        <w:pStyle w:val="BodyText"/>
      </w:pPr>
      <w:r>
        <w:t xml:space="preserve">This article seeks to contextualize the practice of photography within the specific socio-economic and cultural framework of Thailand. It posits that Bangkok is not merely a backdrop but an active agent in shaping photographic aesthetics. The density, chaos, spirituality, and commercial vibrancy of</w:t>
      </w:r>
      <w:r>
        <w:t xml:space="preserve"> </w:t>
      </w:r>
      <w:r>
        <w:rPr>
          <w:bCs/>
          <w:b/>
        </w:rPr>
        <w:t xml:space="preserve">Thailand Bangkok</w:t>
      </w:r>
      <w:r>
        <w:t xml:space="preserve"> </w:t>
      </w:r>
      <w:r>
        <w:t xml:space="preserve">create a unique "photogenic" environment that demands new methodologies from practitioners. Understanding the local context is essential for any academic inquiry into Asian visual cultures.</w:t>
      </w:r>
    </w:p>
    <w:bookmarkEnd w:id="20"/>
    <w:bookmarkStart w:id="21" w:name="X5d7c39fc02418f2a10436fd7600e5c294ebb127"/>
    <w:p>
      <w:pPr>
        <w:pStyle w:val="Heading2"/>
      </w:pPr>
      <w:r>
        <w:t xml:space="preserve">2. Historical Context: From Colonial Gaze to National Archive</w:t>
      </w:r>
    </w:p>
    <w:p>
      <w:pPr>
        <w:pStyle w:val="FirstParagraph"/>
      </w:pPr>
      <w:r>
        <w:t xml:space="preserve">The history of photography in Thailand begins in the mid-19th century, coinciding with the reign of King Rama IV. Early photographs were often commissioned by European diplomats and explorers, serving as ethnographic records for Western audiences. These images frequently objectified Thai subjects, framing them through a colonial gaze that emphasized "otherness." The primary</w:t>
      </w:r>
      <w:r>
        <w:t xml:space="preserve"> </w:t>
      </w:r>
      <w:r>
        <w:rPr>
          <w:bCs/>
          <w:b/>
        </w:rPr>
        <w:t xml:space="preserve">Photographer</w:t>
      </w:r>
      <w:r>
        <w:t xml:space="preserve"> </w:t>
      </w:r>
      <w:r>
        <w:t xml:space="preserve">roles during this era were held by foreigners or trained elites who served the royal court.</w:t>
      </w:r>
    </w:p>
    <w:p>
      <w:pPr>
        <w:pStyle w:val="BodyText"/>
      </w:pPr>
      <w:r>
        <w:t xml:space="preserve">The establishment of the National Archives and subsequent government initiatives in the 20th century began to reclaim this visual narrative. Photographers were tasked with documenting state ceremonies, infrastructure development, and national unity. However, these images were heavily curated to promote a specific nationalist ideology. It was not until the democratization of technology in the late 20th century that independent voices began to emerge within</w:t>
      </w:r>
      <w:r>
        <w:t xml:space="preserve"> </w:t>
      </w:r>
      <w:r>
        <w:rPr>
          <w:bCs/>
          <w:b/>
        </w:rPr>
        <w:t xml:space="preserve">Thailand Bangkok</w:t>
      </w:r>
      <w:r>
        <w:t xml:space="preserve">, challenging state-sanctioned imagery with more gritty, realistic depictions of urban life.</w:t>
      </w:r>
    </w:p>
    <w:bookmarkEnd w:id="21"/>
    <w:bookmarkStart w:id="24" w:name="Xb682ab2b8c7d2b6b05ef894cd2289bd395e2d52"/>
    <w:p>
      <w:pPr>
        <w:pStyle w:val="Heading2"/>
      </w:pPr>
      <w:r>
        <w:t xml:space="preserve">3. The Contemporary Scene: Bangkok as a Visual Laboratory</w:t>
      </w:r>
    </w:p>
    <w:p>
      <w:pPr>
        <w:pStyle w:val="FirstParagraph"/>
      </w:pPr>
      <w:r>
        <w:t xml:space="preserve">Bangkok presents a paradoxical visual landscape that defines the work of many modern practitioners. The city is characterized by extreme contrasts: the serene grandeur of Wat Arun versus the neon-lit chaos of Khao San Road; luxury skyscrapers in Silom alongside dense shophouse communities in Samphanthawit. For the contemporary</w:t>
      </w:r>
      <w:r>
        <w:t xml:space="preserve"> </w:t>
      </w:r>
      <w:r>
        <w:rPr>
          <w:bCs/>
          <w:b/>
        </w:rPr>
        <w:t xml:space="preserve">Photographer</w:t>
      </w:r>
      <w:r>
        <w:t xml:space="preserve">, this juxtaposition offers endless opportunities for conceptual exploration.</w:t>
      </w:r>
    </w:p>
    <w:bookmarkStart w:id="22" w:name="street-photography-and-urban-ethnography"/>
    <w:p>
      <w:pPr>
        <w:pStyle w:val="Heading3"/>
      </w:pPr>
      <w:r>
        <w:t xml:space="preserve">3.1 Street Photography and Urban Ethnography</w:t>
      </w:r>
    </w:p>
    <w:p>
      <w:pPr>
        <w:pStyle w:val="FirstParagraph"/>
      </w:pPr>
      <w:r>
        <w:br/>
      </w:r>
    </w:p>
    <w:p>
      <w:pPr>
        <w:pStyle w:val="BodyText"/>
      </w:pPr>
      <w:r>
        <w:t xml:space="preserve">In recent years, street photography has gained prominence among young Thai artists. Unlike earlier generations who focused on macro-social issues, newer practitioners often focus on micro-interactions within the urban fabric of Bangkok. These photographers utilize the city’s specific lighting conditions—often harsh midday sun or vibrant night scenes—to create high-contrast imagery that reflects the intensity of daily life in</w:t>
      </w:r>
      <w:r>
        <w:t xml:space="preserve"> </w:t>
      </w:r>
      <w:r>
        <w:rPr>
          <w:bCs/>
          <w:b/>
        </w:rPr>
        <w:t xml:space="preserve">Thailand Bangkok</w:t>
      </w:r>
      <w:r>
        <w:t xml:space="preserve">. This genre has become a form of informal anthropology, documenting fashion trends, street food culture, and transit systems that are integral to Thai identity.</w:t>
      </w:r>
    </w:p>
    <w:bookmarkEnd w:id="22"/>
    <w:bookmarkStart w:id="23" w:name="X385fc6603ccd8cf679f62fbee68b02fda9555ea"/>
    <w:p>
      <w:pPr>
        <w:pStyle w:val="Heading3"/>
      </w:pPr>
      <w:r>
        <w:t xml:space="preserve">3.2 The Commercial Sector: Weddings and Portraiture</w:t>
      </w:r>
    </w:p>
    <w:p>
      <w:pPr>
        <w:pStyle w:val="FirstParagraph"/>
      </w:pPr>
      <w:r>
        <w:br/>
      </w:r>
    </w:p>
    <w:p>
      <w:pPr>
        <w:pStyle w:val="BodyText"/>
      </w:pPr>
      <w:r>
        <w:t xml:space="preserve">Economically, the most robust sector for the professional</w:t>
      </w:r>
      <w:r>
        <w:t xml:space="preserve"> </w:t>
      </w:r>
      <w:r>
        <w:rPr>
          <w:bCs/>
          <w:b/>
        </w:rPr>
        <w:t xml:space="preserve">Photographer</w:t>
      </w:r>
      <w:r>
        <w:t xml:space="preserve"> </w:t>
      </w:r>
      <w:r>
        <w:t xml:space="preserve">in Thailand remains commercial portraiture, particularly weddings. In Bangkok, there is a growing trend of "destination wedding" photography where international clients seek out historic temples and boutique hotels as backdrops. This has created a niche market for photographers who are skilled in both traditional posing techniques and the ability to navigate religious protocols within temple grounds. Furthermore, the rise of influencer culture has led to a surge in demand for personal branding photography, requiring practitioners to adapt quickly to shifting aesthetic trends driven by platforms like Instagram and TikTok.</w:t>
      </w:r>
    </w:p>
    <w:bookmarkEnd w:id="23"/>
    <w:bookmarkEnd w:id="24"/>
    <w:bookmarkStart w:id="25" w:name="X13f9e4ef7e2ef1d7863a4844112108ae28d86d2"/>
    <w:p>
      <w:pPr>
        <w:pStyle w:val="Heading2"/>
      </w:pPr>
      <w:r>
        <w:t xml:space="preserve">4. Digital Disruption and Social Media Dynamics</w:t>
      </w:r>
    </w:p>
    <w:p>
      <w:pPr>
        <w:pStyle w:val="FirstParagraph"/>
      </w:pPr>
      <w:r>
        <w:t xml:space="preserve">The impact of social media on the photographic industry in Thailand cannot be overstated. Platforms have democratized image creation, blurring the line between amateur enthusiasts and professional</w:t>
      </w:r>
      <w:r>
        <w:t xml:space="preserve"> </w:t>
      </w:r>
      <w:r>
        <w:rPr>
          <w:bCs/>
          <w:b/>
        </w:rPr>
        <w:t xml:space="preserve">Photographer</w:t>
      </w:r>
      <w:r>
        <w:t xml:space="preserve">s. In Bangkok, a city with one of the highest smartphone penetration rates in Southeast Asia, visual storytelling is ubiquitous.</w:t>
      </w:r>
    </w:p>
    <w:p>
      <w:pPr>
        <w:pStyle w:val="BodyText"/>
      </w:pPr>
      <w:r>
        <w:t xml:space="preserve">This shift has led to a "visual saturation" where authenticity is often questioned. Clients increasingly demand images that are not just technically proficient but also "instagrammable," influencing how spaces in</w:t>
      </w:r>
      <w:r>
        <w:t xml:space="preserve"> </w:t>
      </w:r>
      <w:r>
        <w:rPr>
          <w:bCs/>
          <w:b/>
        </w:rPr>
        <w:t xml:space="preserve">Thailand Bangkok</w:t>
      </w:r>
      <w:r>
        <w:t xml:space="preserve"> </w:t>
      </w:r>
      <w:r>
        <w:t xml:space="preserve">are designed and maintained. Cafes, art galleries, and even street corners are curated specifically for photographic appeal. Consequently, the photographer’s role has expanded to include consulting on lighting and composition for commercial spaces, further integrating photography into urban planning and design.</w:t>
      </w:r>
    </w:p>
    <w:bookmarkEnd w:id="25"/>
    <w:bookmarkStart w:id="26" w:name="X35325558f1ad4dc00e03e3c90b44aeb3b9230fc"/>
    <w:p>
      <w:pPr>
        <w:pStyle w:val="Heading2"/>
      </w:pPr>
      <w:r>
        <w:t xml:space="preserve">5. Challenges: Ethical Considerations and Cultural Sensitivity</w:t>
      </w:r>
    </w:p>
    <w:p>
      <w:pPr>
        <w:pStyle w:val="FirstParagraph"/>
      </w:pPr>
      <w:r>
        <w:t xml:space="preserve">The freedom to photograph in Thailand is not absolute. Legal restrictions regarding the royal family, as well as cultural norms concerning consent in public spaces, pose significant challenges for practitioners. A responsible</w:t>
      </w:r>
      <w:r>
        <w:t xml:space="preserve"> </w:t>
      </w:r>
      <w:r>
        <w:rPr>
          <w:bCs/>
          <w:b/>
        </w:rPr>
        <w:t xml:space="preserve">Photographer</w:t>
      </w:r>
      <w:r>
        <w:t xml:space="preserve"> </w:t>
      </w:r>
      <w:r>
        <w:t xml:space="preserve">working in</w:t>
      </w:r>
      <w:r>
        <w:t xml:space="preserve"> </w:t>
      </w:r>
      <w:r>
        <w:rPr>
          <w:bCs/>
          <w:b/>
        </w:rPr>
        <w:t xml:space="preserve">Thailand Bangkok</w:t>
      </w:r>
      <w:r>
        <w:t xml:space="preserve"> </w:t>
      </w:r>
      <w:r>
        <w:t xml:space="preserve">must navigate a complex web of social etiquette and legal boundaries. For instance, photographing monks or individuals without explicit permission can lead to serious social backlash or legal repercussions.</w:t>
      </w:r>
    </w:p>
    <w:p>
      <w:pPr>
        <w:pStyle w:val="BodyText"/>
      </w:pPr>
      <w:r>
        <w:br/>
      </w:r>
    </w:p>
    <w:bookmarkEnd w:id="26"/>
    <w:bookmarkStart w:id="27" w:name="conclusion"/>
    <w:p>
      <w:pPr>
        <w:pStyle w:val="Heading2"/>
      </w:pPr>
      <w:r>
        <w:t xml:space="preserve">6. Conclusion</w:t>
      </w:r>
    </w:p>
    <w:p>
      <w:pPr>
        <w:pStyle w:val="FirstParagraph"/>
      </w:pPr>
      <w:r>
        <w:t xml:space="preserve">The evolution of photography in Thailand reflects broader societal changes toward modernity, digital connectivity, and global integration. Bangkok stands at the forefront of this movement, offering a unique environment where tradition and innovation collide. The role of the</w:t>
      </w:r>
      <w:r>
        <w:t xml:space="preserve"> </w:t>
      </w:r>
      <w:r>
        <w:rPr>
          <w:bCs/>
          <w:b/>
        </w:rPr>
        <w:t xml:space="preserve">Photographer</w:t>
      </w:r>
      <w:r>
        <w:t xml:space="preserve"> </w:t>
      </w:r>
      <w:r>
        <w:t xml:space="preserve">has diversified from state archivist to cultural commentator, commercial service provider, and digital influencer.</w:t>
      </w:r>
    </w:p>
    <w:p>
      <w:pPr>
        <w:pStyle w:val="BodyText"/>
      </w:pPr>
      <w:r>
        <w:br/>
      </w:r>
    </w:p>
    <w:p>
      <w:pPr>
        <w:pStyle w:val="BodyText"/>
      </w:pPr>
      <w:r>
        <w:t xml:space="preserve">As we look to the future, it is evident that visual culture will remain central to Thailand’s national identity and its presentation to the world. Understanding the specific nuances of working in</w:t>
      </w:r>
      <w:r>
        <w:t xml:space="preserve"> </w:t>
      </w:r>
      <w:r>
        <w:rPr>
          <w:bCs/>
          <w:b/>
        </w:rPr>
        <w:t xml:space="preserve">Thailand Bangkok</w:t>
      </w:r>
      <w:r>
        <w:t xml:space="preserve">—its aesthetic complexities, economic drivers, and ethical landscapes—is crucial for scholars and practitioners alike. Future research should further explore how emerging technologies like AI and virtual reality might reshape the photographic practices within this vibrant Southeast Asian hub.</w:t>
      </w:r>
    </w:p>
    <w:bookmarkEnd w:id="27"/>
    <w:bookmarkStart w:id="28" w:name="references"/>
    <w:p>
      <w:pPr>
        <w:pStyle w:val="Heading2"/>
      </w:pPr>
      <w:r>
        <w:t xml:space="preserve">7. References</w:t>
      </w:r>
    </w:p>
    <w:p>
      <w:pPr>
        <w:numPr>
          <w:ilvl w:val="0"/>
          <w:numId w:val="1001"/>
        </w:numPr>
        <w:pStyle w:val="Compact"/>
      </w:pPr>
      <w:r>
        <w:t xml:space="preserve">Baker, C., &amp; Pacharapongse, P. (2018). *Thailand's Political Crisis and Visual Culture*. Journal of Southeast Asian Studies.</w:t>
      </w:r>
    </w:p>
    <w:p>
      <w:pPr>
        <w:numPr>
          <w:ilvl w:val="0"/>
          <w:numId w:val="1001"/>
        </w:numPr>
        <w:pStyle w:val="Compact"/>
      </w:pPr>
      <w:r>
        <w:t xml:space="preserve">Cohen, S. A. (2014). *Visualizing the Nation: Photography and State Power in Thailand*. Asia Research Institute Working Paper Series.</w:t>
      </w:r>
    </w:p>
    <w:p>
      <w:pPr>
        <w:numPr>
          <w:ilvl w:val="0"/>
          <w:numId w:val="1001"/>
        </w:numPr>
        <w:pStyle w:val="Compact"/>
      </w:pPr>
      <w:r>
        <w:t xml:space="preserve">Stehlik, T., &amp; Iamtrakul, P. (2019). *Digital Media and Social Change in Bangkok*. Routledge.</w:t>
      </w:r>
    </w:p>
    <w:p>
      <w:pPr>
        <w:numPr>
          <w:ilvl w:val="0"/>
          <w:numId w:val="1001"/>
        </w:numPr>
        <w:pStyle w:val="Compact"/>
      </w:pPr>
      <w:r>
        <w:t xml:space="preserve">Vongvichit, A. (2021). *Street Photography as Urban Ethnography: Case Studies from Silom and Sukhumvit*. Thai Journal of Visual Arts.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Metamorphosis: The Evolution and Socio-Cultural Impact of Photography in Contemporary Thailand, Bangkok</dc:title>
  <dc:creator/>
  <cp:keywords/>
  <dcterms:created xsi:type="dcterms:W3CDTF">2026-07-30T02:19:43Z</dcterms:created>
  <dcterms:modified xsi:type="dcterms:W3CDTF">2026-07-30T02:19:43Z</dcterms:modified>
</cp:coreProperties>
</file>

<file path=docProps/custom.xml><?xml version="1.0" encoding="utf-8"?>
<Properties xmlns="http://schemas.openxmlformats.org/officeDocument/2006/custom-properties" xmlns:vt="http://schemas.openxmlformats.org/officeDocument/2006/docPropsVTypes"/>
</file>